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C9" w:rsidRDefault="009C7DC9" w:rsidP="009C7DC9">
      <w:pPr>
        <w:shd w:val="clear" w:color="auto" w:fill="FFFFFF"/>
        <w:spacing w:after="150" w:line="336" w:lineRule="atLeast"/>
        <w:ind w:firstLine="708"/>
        <w:jc w:val="both"/>
        <w:textAlignment w:val="baseline"/>
        <w:rPr>
          <w:rFonts w:ascii="Arial" w:eastAsia="Times New Roman" w:hAnsi="Arial" w:cs="Arial"/>
          <w:b/>
          <w:color w:val="242424"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242424"/>
          <w:sz w:val="28"/>
          <w:szCs w:val="28"/>
          <w:lang w:eastAsia="es-ES"/>
        </w:rPr>
        <w:drawing>
          <wp:inline distT="0" distB="0" distL="0" distR="0" wp14:anchorId="41C05E0C">
            <wp:extent cx="1073150" cy="798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DC9" w:rsidRPr="009C7DC9" w:rsidRDefault="009C7DC9" w:rsidP="009C7DC9">
      <w:pPr>
        <w:shd w:val="clear" w:color="auto" w:fill="FFFFFF"/>
        <w:spacing w:after="150" w:line="336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9C7DC9">
        <w:rPr>
          <w:rFonts w:ascii="Arial" w:eastAsia="Times New Roman" w:hAnsi="Arial" w:cs="Arial"/>
          <w:b/>
          <w:color w:val="242424"/>
          <w:sz w:val="28"/>
          <w:szCs w:val="28"/>
          <w:lang w:eastAsia="es-ES"/>
        </w:rPr>
        <w:t>LEGISLACIÓN RELACIONADA CON DISCAPACIDAD FÍSICA Y ACCESIBILIDAD</w:t>
      </w:r>
    </w:p>
    <w:p w:rsidR="009C7DC9" w:rsidRPr="00B86B18" w:rsidRDefault="009C7DC9" w:rsidP="009C7DC9">
      <w:pPr>
        <w:shd w:val="clear" w:color="auto" w:fill="FFFFFF"/>
        <w:spacing w:after="150" w:line="336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s-ES"/>
        </w:rPr>
      </w:pPr>
    </w:p>
    <w:p w:rsidR="009C7DC9" w:rsidRPr="009C7DC9" w:rsidRDefault="009C7DC9" w:rsidP="009C7D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C7DC9">
        <w:rPr>
          <w:rFonts w:ascii="Arial" w:hAnsi="Arial" w:cs="Arial"/>
          <w:b/>
          <w:sz w:val="22"/>
          <w:szCs w:val="22"/>
        </w:rPr>
        <w:t xml:space="preserve"> A nivel Internacional: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Convención Internacional sobre los Derechos de las personas con discapacidad (Naciones Unidas, 2006).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7DC9" w:rsidRPr="009C7DC9" w:rsidRDefault="009C7DC9" w:rsidP="009C7D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C7DC9">
        <w:rPr>
          <w:rFonts w:ascii="Arial" w:hAnsi="Arial" w:cs="Arial"/>
          <w:b/>
          <w:sz w:val="22"/>
          <w:szCs w:val="22"/>
        </w:rPr>
        <w:t xml:space="preserve">A nivel Estatal: </w:t>
      </w:r>
    </w:p>
    <w:p w:rsidR="009C7DC9" w:rsidRPr="00B86B18" w:rsidRDefault="009C7DC9" w:rsidP="009C7DC9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Ley 26/2011, de 1 de agosto, de adaptación normativa a la Convención Internacional sobre los Derechos de las Personas con Discapacidad. </w:t>
      </w:r>
    </w:p>
    <w:p w:rsidR="009C7DC9" w:rsidRPr="00B86B18" w:rsidRDefault="009C7DC9" w:rsidP="009C7DC9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Ley 25/2014, de 27 de noviembre, de Tratados y otros Acuerdos Internacionales. </w:t>
      </w:r>
    </w:p>
    <w:p w:rsidR="009C7DC9" w:rsidRPr="00B86B18" w:rsidRDefault="009C7DC9" w:rsidP="009C7DC9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RD 505/2007, de 20 de abril, por el que se aprueban las condiciones básicas de accesibilidad y no discriminación de las personas con discapacidad para el acceso y utilización de los espacios públicos urbanizados y edificaciones. </w:t>
      </w:r>
    </w:p>
    <w:p w:rsidR="009C7DC9" w:rsidRPr="00B86B18" w:rsidRDefault="009C7DC9" w:rsidP="009C7DC9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Orden VIV/561/2010, de 1 de febrero, por la que se desarrolla el documento técnico de condiciones básicas de accesibilidad y no discriminación para el acceso y utilización de los espacios públicos urbanizados. </w:t>
      </w:r>
    </w:p>
    <w:p w:rsidR="009C7DC9" w:rsidRPr="00B86B18" w:rsidRDefault="009C7DC9" w:rsidP="009C7DC9">
      <w:pPr>
        <w:pStyle w:val="Default"/>
        <w:spacing w:after="22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RD 173/2010, de 19 de febrero, por el que se modifica el Código Técnico de la Edificación, aprobado por el RD 314/2006, de 17 de marzo, en materia de accesibilidad y no discriminación de las personas con discapacidad. Este Real Decreto modifica el Documento (Documento Básico de Seguridad de Utilización y Accesibilidad.- DB SUA).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- REAL DECRETO LEGISLATIVO 1/2013, de 29 de noviembre, por el que se aprueba el Texto Refundido de la Ley General de derechos de las personas con discapacidad y de su inclusión social.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Este texto refundido deroga las siguientes disposiciones legales: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a) La Ley 13/1982, de 7 de abril, de integración social de las personas con discapacidad. </w:t>
      </w:r>
    </w:p>
    <w:p w:rsidR="009C7DC9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6B18">
        <w:rPr>
          <w:rFonts w:ascii="Arial" w:hAnsi="Arial" w:cs="Arial"/>
          <w:sz w:val="22"/>
          <w:szCs w:val="22"/>
        </w:rPr>
        <w:t xml:space="preserve">b) La Ley 51/2003, de 2 de diciembre, de igualdad de oportunidades, no discriminación y accesibilidad universal de las personas con discapacidad. </w:t>
      </w:r>
    </w:p>
    <w:p w:rsidR="009C7DC9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c)</w:t>
      </w:r>
      <w:r w:rsidRPr="009C7DC9">
        <w:rPr>
          <w:rFonts w:ascii="Arial" w:hAnsi="Arial" w:cs="Arial"/>
          <w:sz w:val="22"/>
          <w:szCs w:val="22"/>
        </w:rPr>
        <w:t>La</w:t>
      </w:r>
      <w:proofErr w:type="gramEnd"/>
      <w:r w:rsidRPr="009C7DC9">
        <w:rPr>
          <w:rFonts w:ascii="Arial" w:hAnsi="Arial" w:cs="Arial"/>
          <w:sz w:val="22"/>
          <w:szCs w:val="22"/>
        </w:rPr>
        <w:t xml:space="preserve"> Ley 49/2007, de 26 de diciembre, por la que se establece el régimen de infracciones y sanciones en materia de igualdad de oportunidades, no discriminación y accesibilidad universal de las personas con discapacidad. </w:t>
      </w:r>
    </w:p>
    <w:p w:rsidR="009C7DC9" w:rsidRPr="009C7DC9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7DC9" w:rsidRPr="009C7DC9" w:rsidRDefault="009C7DC9" w:rsidP="009C7DC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9C7DC9">
        <w:rPr>
          <w:rFonts w:ascii="Arial" w:hAnsi="Arial" w:cs="Arial"/>
          <w:b/>
          <w:sz w:val="22"/>
          <w:szCs w:val="22"/>
        </w:rPr>
        <w:t xml:space="preserve">A nivel Autonómico: </w:t>
      </w:r>
    </w:p>
    <w:p w:rsidR="009C7DC9" w:rsidRPr="009C7DC9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7DC9">
        <w:rPr>
          <w:rFonts w:ascii="Arial" w:hAnsi="Arial" w:cs="Arial"/>
          <w:sz w:val="22"/>
          <w:szCs w:val="22"/>
        </w:rPr>
        <w:t xml:space="preserve">- Ley 8/1995. </w:t>
      </w:r>
      <w:proofErr w:type="gramStart"/>
      <w:r w:rsidRPr="009C7DC9">
        <w:rPr>
          <w:rFonts w:ascii="Arial" w:hAnsi="Arial" w:cs="Arial"/>
          <w:sz w:val="22"/>
          <w:szCs w:val="22"/>
        </w:rPr>
        <w:t>de</w:t>
      </w:r>
      <w:proofErr w:type="gramEnd"/>
      <w:r w:rsidRPr="009C7DC9">
        <w:rPr>
          <w:rFonts w:ascii="Arial" w:hAnsi="Arial" w:cs="Arial"/>
          <w:sz w:val="22"/>
          <w:szCs w:val="22"/>
        </w:rPr>
        <w:t xml:space="preserve"> 6 de abril, de accesibilidad y supresión de barreras físicas y de la comunicación. </w:t>
      </w:r>
    </w:p>
    <w:p w:rsidR="009C7DC9" w:rsidRDefault="009C7DC9" w:rsidP="009C7DC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C7DC9">
        <w:rPr>
          <w:rFonts w:ascii="Arial" w:hAnsi="Arial" w:cs="Arial"/>
          <w:sz w:val="22"/>
          <w:szCs w:val="22"/>
        </w:rPr>
        <w:t>- Decreto 227/1997, de 18 de septiembre, por el que se aprueba el Reglamento de la Ley 8/1995, de 6 de abril, de accesibilidad y supresión de barrer</w:t>
      </w:r>
      <w:r>
        <w:rPr>
          <w:rFonts w:ascii="Arial" w:hAnsi="Arial" w:cs="Arial"/>
          <w:sz w:val="22"/>
          <w:szCs w:val="22"/>
        </w:rPr>
        <w:t>as físicas y de la comunicación.</w:t>
      </w:r>
    </w:p>
    <w:p w:rsidR="009C7DC9" w:rsidRPr="009C7DC9" w:rsidRDefault="009C7DC9" w:rsidP="009C7DC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C7DC9" w:rsidRPr="009C7DC9" w:rsidRDefault="009C7DC9" w:rsidP="009C7DC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9C7DC9">
        <w:rPr>
          <w:rFonts w:ascii="Arial" w:hAnsi="Arial" w:cs="Arial"/>
          <w:b/>
          <w:color w:val="auto"/>
          <w:sz w:val="22"/>
          <w:szCs w:val="22"/>
        </w:rPr>
        <w:t xml:space="preserve">A nivel Municipal: </w:t>
      </w:r>
    </w:p>
    <w:p w:rsidR="009C7DC9" w:rsidRPr="00B86B18" w:rsidRDefault="009C7DC9" w:rsidP="009C7DC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86B18">
        <w:rPr>
          <w:rFonts w:ascii="Arial" w:hAnsi="Arial" w:cs="Arial"/>
          <w:color w:val="auto"/>
          <w:sz w:val="22"/>
          <w:szCs w:val="22"/>
        </w:rPr>
        <w:t xml:space="preserve">- Planes de Ordenación Municipales. </w:t>
      </w:r>
    </w:p>
    <w:p w:rsidR="009C7DC9" w:rsidRPr="00B86B18" w:rsidRDefault="009C7DC9" w:rsidP="009C7DC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7DC9" w:rsidRDefault="009C7DC9" w:rsidP="009C7DC9">
      <w:pPr>
        <w:pStyle w:val="Default"/>
        <w:rPr>
          <w:rFonts w:ascii="Arial" w:eastAsia="Times New Roman" w:hAnsi="Arial" w:cs="Arial"/>
          <w:sz w:val="21"/>
          <w:szCs w:val="21"/>
          <w:lang w:eastAsia="es-ES"/>
        </w:rPr>
      </w:pPr>
    </w:p>
    <w:p w:rsidR="002E7B0A" w:rsidRDefault="002E7B0A"/>
    <w:sectPr w:rsidR="002E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89"/>
    <w:rsid w:val="00167989"/>
    <w:rsid w:val="002E7B0A"/>
    <w:rsid w:val="009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79B2-5B33-466E-B82D-378256A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7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2021-07-22T10:44:00Z</dcterms:created>
  <dcterms:modified xsi:type="dcterms:W3CDTF">2021-07-22T10:49:00Z</dcterms:modified>
</cp:coreProperties>
</file>