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horzAnchor="margin" w:tblpXSpec="center" w:tblpY="825"/>
        <w:tblW w:w="12373" w:type="dxa"/>
        <w:tblLook w:val="04A0" w:firstRow="1" w:lastRow="0" w:firstColumn="1" w:lastColumn="0" w:noHBand="0" w:noVBand="1"/>
      </w:tblPr>
      <w:tblGrid>
        <w:gridCol w:w="2258"/>
        <w:gridCol w:w="1611"/>
        <w:gridCol w:w="1833"/>
        <w:gridCol w:w="1924"/>
        <w:gridCol w:w="1442"/>
        <w:gridCol w:w="1608"/>
        <w:gridCol w:w="1697"/>
      </w:tblGrid>
      <w:tr w:rsidR="002479DA" w:rsidRPr="003E7F4B" w:rsidTr="005B4222">
        <w:tc>
          <w:tcPr>
            <w:tcW w:w="12373" w:type="dxa"/>
            <w:gridSpan w:val="7"/>
            <w:shd w:val="clear" w:color="auto" w:fill="F4B083" w:themeFill="accent2" w:themeFillTint="99"/>
          </w:tcPr>
          <w:p w:rsidR="002479DA" w:rsidRPr="003E7F4B" w:rsidRDefault="002479DA" w:rsidP="005B4222">
            <w:pPr>
              <w:jc w:val="center"/>
              <w:rPr>
                <w:rFonts w:cstheme="minorHAnsi"/>
                <w:b/>
                <w:bCs/>
                <w:sz w:val="24"/>
                <w:szCs w:val="24"/>
              </w:rPr>
            </w:pPr>
            <w:r w:rsidRPr="003E7F4B">
              <w:rPr>
                <w:rFonts w:cstheme="minorHAnsi"/>
                <w:b/>
                <w:bCs/>
                <w:sz w:val="24"/>
                <w:szCs w:val="24"/>
              </w:rPr>
              <w:t xml:space="preserve">CONVENIOS ADFILPA </w:t>
            </w:r>
            <w:r>
              <w:rPr>
                <w:rFonts w:cstheme="minorHAnsi"/>
                <w:b/>
                <w:bCs/>
                <w:sz w:val="24"/>
                <w:szCs w:val="24"/>
              </w:rPr>
              <w:t>EJERCICIO 2017</w:t>
            </w:r>
          </w:p>
        </w:tc>
      </w:tr>
      <w:tr w:rsidR="002479DA" w:rsidRPr="003E7F4B" w:rsidTr="005B4222">
        <w:tc>
          <w:tcPr>
            <w:tcW w:w="2258" w:type="dxa"/>
            <w:shd w:val="clear" w:color="auto" w:fill="FFF2CC" w:themeFill="accent4" w:themeFillTint="33"/>
          </w:tcPr>
          <w:p w:rsidR="002479DA" w:rsidRPr="003E7F4B" w:rsidRDefault="002479DA" w:rsidP="005B4222">
            <w:pPr>
              <w:rPr>
                <w:rFonts w:cstheme="minorHAnsi"/>
                <w:b/>
                <w:bCs/>
                <w:sz w:val="24"/>
                <w:szCs w:val="24"/>
              </w:rPr>
            </w:pPr>
          </w:p>
          <w:p w:rsidR="002479DA" w:rsidRPr="003E7F4B" w:rsidRDefault="002479DA" w:rsidP="005B4222">
            <w:pPr>
              <w:rPr>
                <w:rFonts w:cstheme="minorHAnsi"/>
                <w:sz w:val="24"/>
                <w:szCs w:val="24"/>
              </w:rPr>
            </w:pPr>
            <w:r w:rsidRPr="003E7F4B">
              <w:rPr>
                <w:rFonts w:cstheme="minorHAnsi"/>
                <w:b/>
                <w:bCs/>
                <w:sz w:val="24"/>
                <w:szCs w:val="24"/>
              </w:rPr>
              <w:t>DENOMINACIÓN</w:t>
            </w:r>
          </w:p>
        </w:tc>
        <w:tc>
          <w:tcPr>
            <w:tcW w:w="1611" w:type="dxa"/>
            <w:shd w:val="clear" w:color="auto" w:fill="FFF2CC" w:themeFill="accent4" w:themeFillTint="33"/>
          </w:tcPr>
          <w:p w:rsidR="002479DA" w:rsidRPr="003E7F4B" w:rsidRDefault="002479DA" w:rsidP="005B4222">
            <w:pPr>
              <w:rPr>
                <w:rFonts w:cstheme="minorHAnsi"/>
                <w:b/>
                <w:bCs/>
                <w:sz w:val="24"/>
                <w:szCs w:val="24"/>
              </w:rPr>
            </w:pPr>
          </w:p>
          <w:p w:rsidR="002479DA" w:rsidRPr="003E7F4B" w:rsidRDefault="002479DA" w:rsidP="005B4222">
            <w:pPr>
              <w:rPr>
                <w:rFonts w:cstheme="minorHAnsi"/>
                <w:sz w:val="24"/>
                <w:szCs w:val="24"/>
              </w:rPr>
            </w:pPr>
            <w:r w:rsidRPr="003E7F4B">
              <w:rPr>
                <w:rFonts w:cstheme="minorHAnsi"/>
                <w:b/>
                <w:bCs/>
                <w:sz w:val="24"/>
                <w:szCs w:val="24"/>
              </w:rPr>
              <w:t>PARTES FIRMANTES</w:t>
            </w:r>
          </w:p>
        </w:tc>
        <w:tc>
          <w:tcPr>
            <w:tcW w:w="1833" w:type="dxa"/>
            <w:shd w:val="clear" w:color="auto" w:fill="FFF2CC" w:themeFill="accent4" w:themeFillTint="33"/>
          </w:tcPr>
          <w:p w:rsidR="002479DA" w:rsidRPr="003E7F4B" w:rsidRDefault="002479DA" w:rsidP="005B4222">
            <w:pPr>
              <w:rPr>
                <w:rFonts w:cstheme="minorHAnsi"/>
                <w:b/>
                <w:bCs/>
                <w:sz w:val="24"/>
                <w:szCs w:val="24"/>
              </w:rPr>
            </w:pPr>
          </w:p>
          <w:p w:rsidR="002479DA" w:rsidRPr="003E7F4B" w:rsidRDefault="002479DA" w:rsidP="005B4222">
            <w:pPr>
              <w:rPr>
                <w:rFonts w:cstheme="minorHAnsi"/>
                <w:sz w:val="24"/>
                <w:szCs w:val="24"/>
              </w:rPr>
            </w:pPr>
            <w:r w:rsidRPr="003E7F4B">
              <w:rPr>
                <w:rFonts w:cstheme="minorHAnsi"/>
                <w:b/>
                <w:bCs/>
                <w:sz w:val="24"/>
                <w:szCs w:val="24"/>
              </w:rPr>
              <w:t>OBJETO</w:t>
            </w:r>
          </w:p>
        </w:tc>
        <w:tc>
          <w:tcPr>
            <w:tcW w:w="1924" w:type="dxa"/>
            <w:shd w:val="clear" w:color="auto" w:fill="FFF2CC" w:themeFill="accent4" w:themeFillTint="33"/>
          </w:tcPr>
          <w:p w:rsidR="002479DA" w:rsidRPr="003E7F4B" w:rsidRDefault="002479DA" w:rsidP="005B4222">
            <w:pPr>
              <w:rPr>
                <w:rFonts w:cstheme="minorHAnsi"/>
                <w:b/>
                <w:bCs/>
                <w:sz w:val="24"/>
                <w:szCs w:val="24"/>
              </w:rPr>
            </w:pPr>
          </w:p>
          <w:p w:rsidR="002479DA" w:rsidRPr="003E7F4B" w:rsidRDefault="002479DA" w:rsidP="005B4222">
            <w:pPr>
              <w:rPr>
                <w:rFonts w:cstheme="minorHAnsi"/>
                <w:sz w:val="24"/>
                <w:szCs w:val="24"/>
              </w:rPr>
            </w:pPr>
            <w:r w:rsidRPr="003E7F4B">
              <w:rPr>
                <w:rFonts w:cstheme="minorHAnsi"/>
                <w:b/>
                <w:bCs/>
                <w:sz w:val="24"/>
                <w:szCs w:val="24"/>
              </w:rPr>
              <w:t>ACCIONES</w:t>
            </w:r>
          </w:p>
        </w:tc>
        <w:tc>
          <w:tcPr>
            <w:tcW w:w="1442" w:type="dxa"/>
            <w:shd w:val="clear" w:color="auto" w:fill="FFF2CC" w:themeFill="accent4" w:themeFillTint="33"/>
          </w:tcPr>
          <w:p w:rsidR="002479DA" w:rsidRPr="003E7F4B" w:rsidRDefault="002479DA" w:rsidP="005B4222">
            <w:pPr>
              <w:rPr>
                <w:rFonts w:cstheme="minorHAnsi"/>
                <w:b/>
                <w:bCs/>
                <w:sz w:val="24"/>
                <w:szCs w:val="24"/>
              </w:rPr>
            </w:pPr>
          </w:p>
          <w:p w:rsidR="002479DA" w:rsidRPr="003E7F4B" w:rsidRDefault="002479DA" w:rsidP="005B4222">
            <w:pPr>
              <w:rPr>
                <w:rFonts w:cstheme="minorHAnsi"/>
                <w:sz w:val="24"/>
                <w:szCs w:val="24"/>
              </w:rPr>
            </w:pPr>
            <w:r w:rsidRPr="003E7F4B">
              <w:rPr>
                <w:rFonts w:cstheme="minorHAnsi"/>
                <w:b/>
                <w:bCs/>
                <w:sz w:val="24"/>
                <w:szCs w:val="24"/>
              </w:rPr>
              <w:t>DURACIÓN</w:t>
            </w:r>
          </w:p>
        </w:tc>
        <w:tc>
          <w:tcPr>
            <w:tcW w:w="1608" w:type="dxa"/>
            <w:shd w:val="clear" w:color="auto" w:fill="FFF2CC" w:themeFill="accent4" w:themeFillTint="33"/>
          </w:tcPr>
          <w:p w:rsidR="002479DA" w:rsidRPr="003E7F4B" w:rsidRDefault="002479DA" w:rsidP="005B4222">
            <w:pPr>
              <w:rPr>
                <w:rFonts w:cstheme="minorHAnsi"/>
                <w:b/>
                <w:bCs/>
                <w:sz w:val="24"/>
                <w:szCs w:val="24"/>
              </w:rPr>
            </w:pPr>
          </w:p>
          <w:p w:rsidR="002479DA" w:rsidRPr="003E7F4B" w:rsidRDefault="002479DA" w:rsidP="005B4222">
            <w:pPr>
              <w:rPr>
                <w:rFonts w:cstheme="minorHAnsi"/>
                <w:b/>
                <w:bCs/>
                <w:sz w:val="24"/>
                <w:szCs w:val="24"/>
              </w:rPr>
            </w:pPr>
            <w:r w:rsidRPr="003E7F4B">
              <w:rPr>
                <w:rFonts w:cstheme="minorHAnsi"/>
                <w:b/>
                <w:bCs/>
                <w:sz w:val="24"/>
                <w:szCs w:val="24"/>
              </w:rPr>
              <w:t>ÓRGANOS O UNIDADES ENCARGADAS DE LA EJECUCIÓN</w:t>
            </w:r>
          </w:p>
        </w:tc>
        <w:tc>
          <w:tcPr>
            <w:tcW w:w="1697" w:type="dxa"/>
            <w:shd w:val="clear" w:color="auto" w:fill="FFF2CC" w:themeFill="accent4" w:themeFillTint="33"/>
          </w:tcPr>
          <w:p w:rsidR="002479DA" w:rsidRPr="003E7F4B" w:rsidRDefault="002479DA" w:rsidP="005B4222">
            <w:pPr>
              <w:widowControl w:val="0"/>
              <w:suppressLineNumbers/>
              <w:suppressAutoHyphens/>
              <w:autoSpaceDN w:val="0"/>
              <w:textAlignment w:val="baseline"/>
              <w:rPr>
                <w:rFonts w:eastAsia="SimSun" w:cstheme="minorHAnsi"/>
                <w:b/>
                <w:bCs/>
                <w:kern w:val="3"/>
                <w:sz w:val="24"/>
                <w:szCs w:val="24"/>
                <w:lang w:eastAsia="zh-CN" w:bidi="hi-IN"/>
              </w:rPr>
            </w:pPr>
          </w:p>
          <w:p w:rsidR="002479DA" w:rsidRPr="003E7F4B" w:rsidRDefault="002479DA" w:rsidP="005B4222">
            <w:pPr>
              <w:widowControl w:val="0"/>
              <w:suppressLineNumbers/>
              <w:suppressAutoHyphens/>
              <w:autoSpaceDN w:val="0"/>
              <w:textAlignment w:val="baseline"/>
              <w:rPr>
                <w:rFonts w:eastAsia="SimSun" w:cstheme="minorHAnsi"/>
                <w:b/>
                <w:bCs/>
                <w:kern w:val="3"/>
                <w:sz w:val="24"/>
                <w:szCs w:val="24"/>
                <w:lang w:eastAsia="zh-CN" w:bidi="hi-IN"/>
              </w:rPr>
            </w:pPr>
          </w:p>
          <w:p w:rsidR="002479DA" w:rsidRPr="003E7F4B" w:rsidRDefault="002479DA" w:rsidP="005B4222">
            <w:pPr>
              <w:widowControl w:val="0"/>
              <w:suppressLineNumbers/>
              <w:suppressAutoHyphens/>
              <w:autoSpaceDN w:val="0"/>
              <w:textAlignment w:val="baseline"/>
              <w:rPr>
                <w:rFonts w:eastAsia="SimSun" w:cstheme="minorHAnsi"/>
                <w:b/>
                <w:bCs/>
                <w:kern w:val="3"/>
                <w:sz w:val="24"/>
                <w:szCs w:val="24"/>
                <w:lang w:eastAsia="zh-CN" w:bidi="hi-IN"/>
              </w:rPr>
            </w:pPr>
            <w:r w:rsidRPr="003E7F4B">
              <w:rPr>
                <w:rFonts w:eastAsia="SimSun" w:cstheme="minorHAnsi"/>
                <w:b/>
                <w:bCs/>
                <w:kern w:val="3"/>
                <w:sz w:val="24"/>
                <w:szCs w:val="24"/>
                <w:lang w:eastAsia="zh-CN" w:bidi="hi-IN"/>
              </w:rPr>
              <w:t>FINANCIACIÓN</w:t>
            </w:r>
          </w:p>
          <w:p w:rsidR="002479DA" w:rsidRPr="003E7F4B" w:rsidRDefault="002479DA" w:rsidP="005B4222">
            <w:pPr>
              <w:rPr>
                <w:rFonts w:eastAsia="Calibri" w:cstheme="minorHAnsi"/>
                <w:b/>
                <w:bCs/>
                <w:sz w:val="24"/>
                <w:szCs w:val="24"/>
                <w:lang w:eastAsia="ar-SA"/>
              </w:rPr>
            </w:pPr>
          </w:p>
          <w:p w:rsidR="002479DA" w:rsidRPr="003E7F4B" w:rsidRDefault="002479DA" w:rsidP="005B4222">
            <w:pPr>
              <w:rPr>
                <w:rFonts w:cstheme="minorHAnsi"/>
                <w:b/>
                <w:bCs/>
                <w:sz w:val="24"/>
                <w:szCs w:val="24"/>
              </w:rPr>
            </w:pPr>
          </w:p>
        </w:tc>
      </w:tr>
      <w:tr w:rsidR="002479DA" w:rsidRPr="003E7F4B" w:rsidTr="005B4222">
        <w:tc>
          <w:tcPr>
            <w:tcW w:w="2258" w:type="dxa"/>
            <w:shd w:val="clear" w:color="auto" w:fill="FFF2CC" w:themeFill="accent4" w:themeFillTint="33"/>
          </w:tcPr>
          <w:p w:rsidR="002479DA" w:rsidRPr="003E7F4B" w:rsidRDefault="002479DA" w:rsidP="005B4222">
            <w:pPr>
              <w:rPr>
                <w:rFonts w:cstheme="minorHAnsi"/>
                <w:bCs/>
                <w:sz w:val="24"/>
                <w:szCs w:val="24"/>
              </w:rPr>
            </w:pPr>
          </w:p>
          <w:p w:rsidR="002479DA" w:rsidRPr="003E7F4B" w:rsidRDefault="002479DA" w:rsidP="005B4222">
            <w:pPr>
              <w:jc w:val="both"/>
              <w:rPr>
                <w:rFonts w:cstheme="minorHAnsi"/>
                <w:bCs/>
                <w:sz w:val="24"/>
                <w:szCs w:val="24"/>
              </w:rPr>
            </w:pPr>
            <w:r w:rsidRPr="003E7F4B">
              <w:rPr>
                <w:rFonts w:cstheme="minorHAnsi"/>
                <w:bCs/>
                <w:sz w:val="24"/>
                <w:szCs w:val="24"/>
              </w:rPr>
              <w:t xml:space="preserve">“Programa de Asesoramiento al Cabildo Insular de la Palma, encaminado a la eliminación de las barreras arquitectónicas, de la comunicación y la normalización, tanto de la vida de la persona con discapacidad, como de la interacción con el resto de miembros de la sociedad”, entre </w:t>
            </w:r>
            <w:proofErr w:type="spellStart"/>
            <w:r w:rsidRPr="003E7F4B">
              <w:rPr>
                <w:rFonts w:cstheme="minorHAnsi"/>
                <w:bCs/>
                <w:sz w:val="24"/>
                <w:szCs w:val="24"/>
              </w:rPr>
              <w:t>Adfilpa</w:t>
            </w:r>
            <w:proofErr w:type="spellEnd"/>
            <w:r w:rsidRPr="003E7F4B">
              <w:rPr>
                <w:rFonts w:cstheme="minorHAnsi"/>
                <w:bCs/>
                <w:sz w:val="24"/>
                <w:szCs w:val="24"/>
              </w:rPr>
              <w:t xml:space="preserve"> y el Cabildo Insular de La Palma.</w:t>
            </w:r>
          </w:p>
          <w:p w:rsidR="002479DA" w:rsidRPr="003E7F4B" w:rsidRDefault="002479DA" w:rsidP="005B4222">
            <w:pPr>
              <w:rPr>
                <w:rFonts w:cstheme="minorHAnsi"/>
                <w:b/>
                <w:bCs/>
                <w:sz w:val="24"/>
                <w:szCs w:val="24"/>
              </w:rPr>
            </w:pPr>
          </w:p>
        </w:tc>
        <w:tc>
          <w:tcPr>
            <w:tcW w:w="1611" w:type="dxa"/>
            <w:shd w:val="clear" w:color="auto" w:fill="FFF2CC" w:themeFill="accent4" w:themeFillTint="33"/>
          </w:tcPr>
          <w:p w:rsidR="002479DA" w:rsidRPr="003E7F4B" w:rsidRDefault="002479DA" w:rsidP="005B4222">
            <w:pPr>
              <w:rPr>
                <w:rFonts w:cstheme="minorHAnsi"/>
                <w:sz w:val="24"/>
                <w:szCs w:val="24"/>
              </w:rPr>
            </w:pPr>
          </w:p>
          <w:p w:rsidR="002479DA" w:rsidRPr="003E7F4B" w:rsidRDefault="002479DA" w:rsidP="005B4222">
            <w:pPr>
              <w:rPr>
                <w:rFonts w:cstheme="minorHAnsi"/>
                <w:sz w:val="24"/>
                <w:szCs w:val="24"/>
              </w:rPr>
            </w:pPr>
          </w:p>
          <w:p w:rsidR="002479DA" w:rsidRPr="003E7F4B" w:rsidRDefault="002479DA" w:rsidP="005B4222">
            <w:pPr>
              <w:rPr>
                <w:rFonts w:cstheme="minorHAnsi"/>
                <w:sz w:val="24"/>
                <w:szCs w:val="24"/>
              </w:rPr>
            </w:pPr>
          </w:p>
          <w:p w:rsidR="002479DA" w:rsidRPr="003E7F4B" w:rsidRDefault="002479DA" w:rsidP="005B4222">
            <w:pPr>
              <w:rPr>
                <w:rFonts w:cstheme="minorHAnsi"/>
                <w:sz w:val="24"/>
                <w:szCs w:val="24"/>
              </w:rPr>
            </w:pPr>
          </w:p>
          <w:p w:rsidR="002479DA" w:rsidRPr="003E7F4B" w:rsidRDefault="002479DA" w:rsidP="005B4222">
            <w:pPr>
              <w:rPr>
                <w:rFonts w:cstheme="minorHAnsi"/>
                <w:b/>
                <w:bCs/>
                <w:sz w:val="24"/>
                <w:szCs w:val="24"/>
              </w:rPr>
            </w:pPr>
            <w:proofErr w:type="spellStart"/>
            <w:r w:rsidRPr="003E7F4B">
              <w:rPr>
                <w:rFonts w:cstheme="minorHAnsi"/>
                <w:sz w:val="24"/>
                <w:szCs w:val="24"/>
              </w:rPr>
              <w:t>Adfilpa</w:t>
            </w:r>
            <w:proofErr w:type="spellEnd"/>
            <w:r w:rsidRPr="003E7F4B">
              <w:rPr>
                <w:rFonts w:cstheme="minorHAnsi"/>
                <w:sz w:val="24"/>
                <w:szCs w:val="24"/>
              </w:rPr>
              <w:t xml:space="preserve"> y Cabildo Insular de La Palma</w:t>
            </w:r>
          </w:p>
        </w:tc>
        <w:tc>
          <w:tcPr>
            <w:tcW w:w="1833" w:type="dxa"/>
            <w:shd w:val="clear" w:color="auto" w:fill="FFF2CC" w:themeFill="accent4" w:themeFillTint="33"/>
          </w:tcPr>
          <w:p w:rsidR="002479DA" w:rsidRPr="003E7F4B" w:rsidRDefault="002479DA" w:rsidP="005B4222">
            <w:pPr>
              <w:rPr>
                <w:rFonts w:cstheme="minorHAnsi"/>
                <w:sz w:val="24"/>
                <w:szCs w:val="24"/>
              </w:rPr>
            </w:pPr>
          </w:p>
          <w:p w:rsidR="002479DA" w:rsidRPr="003E7F4B" w:rsidRDefault="002479DA" w:rsidP="005B4222">
            <w:pPr>
              <w:rPr>
                <w:rFonts w:cstheme="minorHAnsi"/>
                <w:b/>
                <w:bCs/>
                <w:sz w:val="24"/>
                <w:szCs w:val="24"/>
              </w:rPr>
            </w:pPr>
            <w:r w:rsidRPr="003E7F4B">
              <w:rPr>
                <w:rFonts w:cstheme="minorHAnsi"/>
                <w:sz w:val="24"/>
                <w:szCs w:val="24"/>
              </w:rPr>
              <w:t>Mejora de la accesibilidad del entorno, favorecer la autonomía de las personas con movilidad reducida y su inclusión social.</w:t>
            </w:r>
          </w:p>
        </w:tc>
        <w:tc>
          <w:tcPr>
            <w:tcW w:w="1924" w:type="dxa"/>
            <w:shd w:val="clear" w:color="auto" w:fill="FFF2CC" w:themeFill="accent4" w:themeFillTint="33"/>
          </w:tcPr>
          <w:p w:rsidR="002479DA" w:rsidRPr="003E7F4B" w:rsidRDefault="002479DA" w:rsidP="005B4222">
            <w:pPr>
              <w:rPr>
                <w:rFonts w:cstheme="minorHAnsi"/>
                <w:b/>
                <w:bCs/>
                <w:sz w:val="24"/>
                <w:szCs w:val="24"/>
              </w:rPr>
            </w:pPr>
          </w:p>
          <w:p w:rsidR="002479DA" w:rsidRPr="003E7F4B" w:rsidRDefault="002479DA" w:rsidP="005B4222">
            <w:pPr>
              <w:rPr>
                <w:rFonts w:cstheme="minorHAnsi"/>
                <w:b/>
                <w:bCs/>
                <w:sz w:val="24"/>
                <w:szCs w:val="24"/>
              </w:rPr>
            </w:pPr>
          </w:p>
          <w:p w:rsidR="002479DA" w:rsidRPr="003E7F4B" w:rsidRDefault="002479DA" w:rsidP="005B4222">
            <w:pPr>
              <w:jc w:val="both"/>
              <w:rPr>
                <w:rFonts w:cstheme="minorHAnsi"/>
                <w:b/>
                <w:bCs/>
                <w:sz w:val="24"/>
                <w:szCs w:val="24"/>
              </w:rPr>
            </w:pPr>
            <w:r w:rsidRPr="003E7F4B">
              <w:rPr>
                <w:rFonts w:cstheme="minorHAnsi"/>
                <w:sz w:val="24"/>
                <w:szCs w:val="24"/>
              </w:rPr>
              <w:t>Asesoramiento en materia de barreras arquitectónicas y accesibilidad a entidades públicas y privadas, a la propia asociación, socios y sus familias y cualquier ciudadano que lo requiera.</w:t>
            </w:r>
          </w:p>
        </w:tc>
        <w:tc>
          <w:tcPr>
            <w:tcW w:w="1442" w:type="dxa"/>
            <w:shd w:val="clear" w:color="auto" w:fill="FFF2CC" w:themeFill="accent4" w:themeFillTint="33"/>
          </w:tcPr>
          <w:p w:rsidR="002479DA" w:rsidRPr="003E7F4B" w:rsidRDefault="002479DA" w:rsidP="005B4222">
            <w:pPr>
              <w:rPr>
                <w:rFonts w:cstheme="minorHAnsi"/>
                <w:b/>
                <w:bCs/>
                <w:sz w:val="24"/>
                <w:szCs w:val="24"/>
              </w:rPr>
            </w:pPr>
          </w:p>
          <w:p w:rsidR="002479DA" w:rsidRPr="003E7F4B" w:rsidRDefault="002479DA" w:rsidP="005B4222">
            <w:pPr>
              <w:rPr>
                <w:rFonts w:cstheme="minorHAnsi"/>
                <w:b/>
                <w:bCs/>
                <w:sz w:val="24"/>
                <w:szCs w:val="24"/>
              </w:rPr>
            </w:pPr>
          </w:p>
          <w:p w:rsidR="002479DA" w:rsidRPr="003E7F4B" w:rsidRDefault="002479DA" w:rsidP="005B4222">
            <w:pPr>
              <w:rPr>
                <w:rFonts w:cstheme="minorHAnsi"/>
                <w:b/>
                <w:bCs/>
                <w:sz w:val="24"/>
                <w:szCs w:val="24"/>
              </w:rPr>
            </w:pPr>
          </w:p>
          <w:p w:rsidR="002479DA" w:rsidRPr="003E7F4B" w:rsidRDefault="002479DA" w:rsidP="005B4222">
            <w:pPr>
              <w:rPr>
                <w:rFonts w:cstheme="minorHAnsi"/>
                <w:b/>
                <w:bCs/>
                <w:sz w:val="24"/>
                <w:szCs w:val="24"/>
              </w:rPr>
            </w:pPr>
          </w:p>
          <w:p w:rsidR="002479DA" w:rsidRPr="003E7F4B" w:rsidRDefault="002479DA" w:rsidP="005B4222">
            <w:pPr>
              <w:rPr>
                <w:rFonts w:cstheme="minorHAnsi"/>
                <w:b/>
                <w:bCs/>
                <w:sz w:val="24"/>
                <w:szCs w:val="24"/>
              </w:rPr>
            </w:pPr>
          </w:p>
          <w:p w:rsidR="002479DA" w:rsidRPr="003E7F4B" w:rsidRDefault="002479DA" w:rsidP="005B4222">
            <w:pPr>
              <w:widowControl w:val="0"/>
              <w:suppressLineNumbers/>
              <w:suppressAutoHyphens/>
              <w:autoSpaceDN w:val="0"/>
              <w:jc w:val="center"/>
              <w:textAlignment w:val="baseline"/>
              <w:rPr>
                <w:rFonts w:eastAsia="SimSun" w:cstheme="minorHAnsi"/>
                <w:kern w:val="3"/>
                <w:sz w:val="24"/>
                <w:szCs w:val="24"/>
                <w:lang w:eastAsia="zh-CN" w:bidi="hi-IN"/>
              </w:rPr>
            </w:pPr>
            <w:r w:rsidRPr="003E7F4B">
              <w:rPr>
                <w:rFonts w:eastAsia="SimSun" w:cstheme="minorHAnsi"/>
                <w:kern w:val="3"/>
                <w:sz w:val="24"/>
                <w:szCs w:val="24"/>
                <w:lang w:eastAsia="zh-CN" w:bidi="hi-IN"/>
              </w:rPr>
              <w:t>Anual.</w:t>
            </w:r>
          </w:p>
          <w:p w:rsidR="002479DA" w:rsidRPr="003E7F4B" w:rsidRDefault="002479DA" w:rsidP="005B4222">
            <w:pPr>
              <w:rPr>
                <w:rFonts w:cstheme="minorHAnsi"/>
                <w:b/>
                <w:bCs/>
                <w:sz w:val="24"/>
                <w:szCs w:val="24"/>
              </w:rPr>
            </w:pPr>
            <w:r w:rsidRPr="003E7F4B">
              <w:rPr>
                <w:rFonts w:eastAsia="Calibri" w:cstheme="minorHAnsi"/>
                <w:sz w:val="24"/>
                <w:szCs w:val="24"/>
                <w:lang w:eastAsia="ar-SA"/>
              </w:rPr>
              <w:t>1/01/2017 hasta el 31/01/2017</w:t>
            </w:r>
          </w:p>
        </w:tc>
        <w:tc>
          <w:tcPr>
            <w:tcW w:w="1608" w:type="dxa"/>
            <w:shd w:val="clear" w:color="auto" w:fill="FFF2CC" w:themeFill="accent4" w:themeFillTint="33"/>
          </w:tcPr>
          <w:p w:rsidR="002479DA" w:rsidRPr="003E7F4B" w:rsidRDefault="002479DA" w:rsidP="005B4222">
            <w:pPr>
              <w:rPr>
                <w:rFonts w:cstheme="minorHAnsi"/>
                <w:b/>
                <w:bCs/>
                <w:sz w:val="24"/>
                <w:szCs w:val="24"/>
              </w:rPr>
            </w:pPr>
          </w:p>
          <w:p w:rsidR="002479DA" w:rsidRPr="003E7F4B" w:rsidRDefault="002479DA" w:rsidP="005B4222">
            <w:pPr>
              <w:rPr>
                <w:rFonts w:cstheme="minorHAnsi"/>
                <w:b/>
                <w:bCs/>
                <w:sz w:val="24"/>
                <w:szCs w:val="24"/>
              </w:rPr>
            </w:pPr>
          </w:p>
          <w:p w:rsidR="002479DA" w:rsidRPr="003E7F4B" w:rsidRDefault="002479DA" w:rsidP="005B4222">
            <w:pPr>
              <w:rPr>
                <w:rFonts w:cstheme="minorHAnsi"/>
                <w:b/>
                <w:bCs/>
                <w:sz w:val="24"/>
                <w:szCs w:val="24"/>
              </w:rPr>
            </w:pPr>
          </w:p>
          <w:p w:rsidR="002479DA" w:rsidRPr="003E7F4B" w:rsidRDefault="002479DA" w:rsidP="005B4222">
            <w:pPr>
              <w:rPr>
                <w:rFonts w:cstheme="minorHAnsi"/>
                <w:b/>
                <w:bCs/>
                <w:sz w:val="24"/>
                <w:szCs w:val="24"/>
              </w:rPr>
            </w:pPr>
          </w:p>
          <w:p w:rsidR="002479DA" w:rsidRPr="003E7F4B" w:rsidRDefault="002479DA" w:rsidP="005B4222">
            <w:pPr>
              <w:rPr>
                <w:rFonts w:cstheme="minorHAnsi"/>
                <w:b/>
                <w:bCs/>
                <w:sz w:val="24"/>
                <w:szCs w:val="24"/>
              </w:rPr>
            </w:pPr>
          </w:p>
          <w:p w:rsidR="002479DA" w:rsidRPr="003E7F4B" w:rsidRDefault="002479DA" w:rsidP="005B4222">
            <w:pPr>
              <w:rPr>
                <w:rFonts w:cstheme="minorHAnsi"/>
                <w:b/>
                <w:bCs/>
                <w:sz w:val="24"/>
                <w:szCs w:val="24"/>
              </w:rPr>
            </w:pPr>
          </w:p>
          <w:p w:rsidR="002479DA" w:rsidRPr="003E7F4B" w:rsidRDefault="002479DA" w:rsidP="005B4222">
            <w:pPr>
              <w:rPr>
                <w:rFonts w:cstheme="minorHAnsi"/>
                <w:b/>
                <w:bCs/>
                <w:sz w:val="24"/>
                <w:szCs w:val="24"/>
              </w:rPr>
            </w:pPr>
          </w:p>
          <w:p w:rsidR="002479DA" w:rsidRPr="003E7F4B" w:rsidRDefault="002479DA" w:rsidP="005B4222">
            <w:pPr>
              <w:rPr>
                <w:rFonts w:cstheme="minorHAnsi"/>
                <w:b/>
                <w:bCs/>
                <w:sz w:val="24"/>
                <w:szCs w:val="24"/>
              </w:rPr>
            </w:pPr>
            <w:r w:rsidRPr="003E7F4B">
              <w:rPr>
                <w:rFonts w:cstheme="minorHAnsi"/>
                <w:b/>
                <w:bCs/>
                <w:sz w:val="24"/>
                <w:szCs w:val="24"/>
              </w:rPr>
              <w:t>ADFILPA</w:t>
            </w:r>
          </w:p>
        </w:tc>
        <w:tc>
          <w:tcPr>
            <w:tcW w:w="1697" w:type="dxa"/>
            <w:shd w:val="clear" w:color="auto" w:fill="FFF2CC" w:themeFill="accent4" w:themeFillTint="33"/>
          </w:tcPr>
          <w:p w:rsidR="002479DA" w:rsidRPr="003E7F4B" w:rsidRDefault="002479DA" w:rsidP="005B4222">
            <w:pPr>
              <w:widowControl w:val="0"/>
              <w:suppressLineNumbers/>
              <w:suppressAutoHyphens/>
              <w:autoSpaceDN w:val="0"/>
              <w:textAlignment w:val="baseline"/>
              <w:rPr>
                <w:rFonts w:eastAsia="SimSun" w:cstheme="minorHAnsi"/>
                <w:b/>
                <w:bCs/>
                <w:kern w:val="3"/>
                <w:sz w:val="24"/>
                <w:szCs w:val="24"/>
                <w:lang w:eastAsia="zh-CN" w:bidi="hi-IN"/>
              </w:rPr>
            </w:pPr>
          </w:p>
          <w:p w:rsidR="002479DA" w:rsidRPr="003E7F4B" w:rsidRDefault="002479DA" w:rsidP="005B4222">
            <w:pPr>
              <w:widowControl w:val="0"/>
              <w:suppressLineNumbers/>
              <w:suppressAutoHyphens/>
              <w:autoSpaceDN w:val="0"/>
              <w:textAlignment w:val="baseline"/>
              <w:rPr>
                <w:rFonts w:eastAsia="SimSun" w:cstheme="minorHAnsi"/>
                <w:b/>
                <w:bCs/>
                <w:kern w:val="3"/>
                <w:sz w:val="24"/>
                <w:szCs w:val="24"/>
                <w:lang w:eastAsia="zh-CN" w:bidi="hi-IN"/>
              </w:rPr>
            </w:pPr>
          </w:p>
          <w:p w:rsidR="002479DA" w:rsidRPr="003E7F4B" w:rsidRDefault="002479DA" w:rsidP="005B4222">
            <w:pPr>
              <w:widowControl w:val="0"/>
              <w:suppressLineNumbers/>
              <w:suppressAutoHyphens/>
              <w:autoSpaceDN w:val="0"/>
              <w:textAlignment w:val="baseline"/>
              <w:rPr>
                <w:rFonts w:eastAsia="SimSun" w:cstheme="minorHAnsi"/>
                <w:b/>
                <w:bCs/>
                <w:kern w:val="3"/>
                <w:sz w:val="24"/>
                <w:szCs w:val="24"/>
                <w:lang w:eastAsia="zh-CN" w:bidi="hi-IN"/>
              </w:rPr>
            </w:pPr>
          </w:p>
          <w:p w:rsidR="002479DA" w:rsidRPr="003E7F4B" w:rsidRDefault="002479DA" w:rsidP="005B4222">
            <w:pPr>
              <w:widowControl w:val="0"/>
              <w:suppressLineNumbers/>
              <w:suppressAutoHyphens/>
              <w:autoSpaceDN w:val="0"/>
              <w:textAlignment w:val="baseline"/>
              <w:rPr>
                <w:rFonts w:eastAsia="SimSun" w:cstheme="minorHAnsi"/>
                <w:b/>
                <w:bCs/>
                <w:kern w:val="3"/>
                <w:sz w:val="24"/>
                <w:szCs w:val="24"/>
                <w:lang w:eastAsia="zh-CN" w:bidi="hi-IN"/>
              </w:rPr>
            </w:pPr>
          </w:p>
          <w:p w:rsidR="002479DA" w:rsidRPr="003E7F4B" w:rsidRDefault="002479DA" w:rsidP="005B4222">
            <w:pPr>
              <w:widowControl w:val="0"/>
              <w:suppressLineNumbers/>
              <w:suppressAutoHyphens/>
              <w:autoSpaceDN w:val="0"/>
              <w:textAlignment w:val="baseline"/>
              <w:rPr>
                <w:rFonts w:eastAsia="SimSun" w:cstheme="minorHAnsi"/>
                <w:b/>
                <w:bCs/>
                <w:kern w:val="3"/>
                <w:sz w:val="24"/>
                <w:szCs w:val="24"/>
                <w:lang w:eastAsia="zh-CN" w:bidi="hi-IN"/>
              </w:rPr>
            </w:pPr>
          </w:p>
          <w:p w:rsidR="002479DA" w:rsidRPr="003E7F4B" w:rsidRDefault="002479DA" w:rsidP="005B4222">
            <w:pPr>
              <w:widowControl w:val="0"/>
              <w:suppressLineNumbers/>
              <w:suppressAutoHyphens/>
              <w:autoSpaceDN w:val="0"/>
              <w:textAlignment w:val="baseline"/>
              <w:rPr>
                <w:rFonts w:eastAsia="SimSun" w:cstheme="minorHAnsi"/>
                <w:b/>
                <w:bCs/>
                <w:kern w:val="3"/>
                <w:sz w:val="24"/>
                <w:szCs w:val="24"/>
                <w:lang w:eastAsia="zh-CN" w:bidi="hi-IN"/>
              </w:rPr>
            </w:pPr>
          </w:p>
          <w:p w:rsidR="002479DA" w:rsidRPr="003E7F4B" w:rsidRDefault="002479DA" w:rsidP="005B4222">
            <w:pPr>
              <w:widowControl w:val="0"/>
              <w:suppressLineNumbers/>
              <w:suppressAutoHyphens/>
              <w:autoSpaceDN w:val="0"/>
              <w:textAlignment w:val="baseline"/>
              <w:rPr>
                <w:rFonts w:eastAsia="SimSun" w:cstheme="minorHAnsi"/>
                <w:b/>
                <w:bCs/>
                <w:kern w:val="3"/>
                <w:sz w:val="24"/>
                <w:szCs w:val="24"/>
                <w:lang w:eastAsia="zh-CN" w:bidi="hi-IN"/>
              </w:rPr>
            </w:pPr>
          </w:p>
          <w:p w:rsidR="002479DA" w:rsidRPr="003E7F4B" w:rsidRDefault="002479DA" w:rsidP="005B4222">
            <w:pPr>
              <w:widowControl w:val="0"/>
              <w:suppressLineNumbers/>
              <w:suppressAutoHyphens/>
              <w:autoSpaceDN w:val="0"/>
              <w:textAlignment w:val="baseline"/>
              <w:rPr>
                <w:rFonts w:eastAsia="SimSun" w:cstheme="minorHAnsi"/>
                <w:b/>
                <w:bCs/>
                <w:kern w:val="3"/>
                <w:sz w:val="24"/>
                <w:szCs w:val="24"/>
                <w:lang w:eastAsia="zh-CN" w:bidi="hi-IN"/>
              </w:rPr>
            </w:pPr>
          </w:p>
          <w:p w:rsidR="002479DA" w:rsidRPr="003E7F4B" w:rsidRDefault="002479DA" w:rsidP="005B4222">
            <w:pPr>
              <w:widowControl w:val="0"/>
              <w:suppressLineNumbers/>
              <w:suppressAutoHyphens/>
              <w:autoSpaceDN w:val="0"/>
              <w:textAlignment w:val="baseline"/>
              <w:rPr>
                <w:rFonts w:eastAsia="SimSun" w:cstheme="minorHAnsi"/>
                <w:b/>
                <w:bCs/>
                <w:kern w:val="3"/>
                <w:sz w:val="24"/>
                <w:szCs w:val="24"/>
                <w:lang w:eastAsia="zh-CN" w:bidi="hi-IN"/>
              </w:rPr>
            </w:pPr>
            <w:r w:rsidRPr="003E7F4B">
              <w:rPr>
                <w:rFonts w:eastAsia="SimSun" w:cstheme="minorHAnsi"/>
                <w:b/>
                <w:bCs/>
                <w:kern w:val="3"/>
                <w:sz w:val="24"/>
                <w:szCs w:val="24"/>
                <w:lang w:eastAsia="zh-CN" w:bidi="hi-IN"/>
              </w:rPr>
              <w:t>21.000€</w:t>
            </w:r>
          </w:p>
        </w:tc>
      </w:tr>
      <w:tr w:rsidR="002479DA" w:rsidRPr="003E7F4B" w:rsidTr="005B4222">
        <w:tc>
          <w:tcPr>
            <w:tcW w:w="2258" w:type="dxa"/>
            <w:shd w:val="clear" w:color="auto" w:fill="FFF2CC" w:themeFill="accent4" w:themeFillTint="33"/>
          </w:tcPr>
          <w:p w:rsidR="002479DA" w:rsidRPr="003E7F4B" w:rsidRDefault="002479DA" w:rsidP="005B4222">
            <w:pPr>
              <w:rPr>
                <w:rFonts w:cstheme="minorHAnsi"/>
                <w:bCs/>
                <w:sz w:val="24"/>
                <w:szCs w:val="24"/>
              </w:rPr>
            </w:pPr>
            <w:r>
              <w:rPr>
                <w:rFonts w:cstheme="minorHAnsi"/>
                <w:bCs/>
                <w:sz w:val="24"/>
                <w:szCs w:val="24"/>
              </w:rPr>
              <w:t xml:space="preserve">Convenio de Colaboración entre </w:t>
            </w:r>
            <w:proofErr w:type="spellStart"/>
            <w:r>
              <w:rPr>
                <w:rFonts w:cstheme="minorHAnsi"/>
                <w:bCs/>
                <w:sz w:val="24"/>
                <w:szCs w:val="24"/>
              </w:rPr>
              <w:t>Adfilpa</w:t>
            </w:r>
            <w:proofErr w:type="spellEnd"/>
            <w:r>
              <w:rPr>
                <w:rFonts w:cstheme="minorHAnsi"/>
                <w:bCs/>
                <w:sz w:val="24"/>
                <w:szCs w:val="24"/>
              </w:rPr>
              <w:t xml:space="preserve"> y el Ayuntamiento de </w:t>
            </w:r>
            <w:proofErr w:type="spellStart"/>
            <w:r>
              <w:rPr>
                <w:rFonts w:cstheme="minorHAnsi"/>
                <w:bCs/>
                <w:sz w:val="24"/>
                <w:szCs w:val="24"/>
              </w:rPr>
              <w:t>Fuencaliente</w:t>
            </w:r>
            <w:proofErr w:type="spellEnd"/>
            <w:r>
              <w:rPr>
                <w:rFonts w:cstheme="minorHAnsi"/>
                <w:bCs/>
                <w:sz w:val="24"/>
                <w:szCs w:val="24"/>
              </w:rPr>
              <w:t>.</w:t>
            </w:r>
          </w:p>
        </w:tc>
        <w:tc>
          <w:tcPr>
            <w:tcW w:w="1611" w:type="dxa"/>
            <w:shd w:val="clear" w:color="auto" w:fill="FFF2CC" w:themeFill="accent4" w:themeFillTint="33"/>
          </w:tcPr>
          <w:p w:rsidR="002479DA" w:rsidRPr="003E7F4B" w:rsidRDefault="002479DA" w:rsidP="005B4222">
            <w:pPr>
              <w:rPr>
                <w:rFonts w:cstheme="minorHAnsi"/>
                <w:sz w:val="24"/>
                <w:szCs w:val="24"/>
              </w:rPr>
            </w:pPr>
            <w:proofErr w:type="spellStart"/>
            <w:r>
              <w:rPr>
                <w:rFonts w:cstheme="minorHAnsi"/>
                <w:sz w:val="24"/>
                <w:szCs w:val="24"/>
              </w:rPr>
              <w:t>Adfilpa</w:t>
            </w:r>
            <w:proofErr w:type="spellEnd"/>
            <w:r>
              <w:rPr>
                <w:rFonts w:cstheme="minorHAnsi"/>
                <w:sz w:val="24"/>
                <w:szCs w:val="24"/>
              </w:rPr>
              <w:t xml:space="preserve"> y Ayuntamiento de </w:t>
            </w:r>
            <w:proofErr w:type="spellStart"/>
            <w:r>
              <w:rPr>
                <w:rFonts w:cstheme="minorHAnsi"/>
                <w:sz w:val="24"/>
                <w:szCs w:val="24"/>
              </w:rPr>
              <w:t>Fuencaliente</w:t>
            </w:r>
            <w:proofErr w:type="spellEnd"/>
          </w:p>
        </w:tc>
        <w:tc>
          <w:tcPr>
            <w:tcW w:w="1833" w:type="dxa"/>
            <w:shd w:val="clear" w:color="auto" w:fill="FFF2CC" w:themeFill="accent4" w:themeFillTint="33"/>
          </w:tcPr>
          <w:p w:rsidR="002479DA" w:rsidRPr="003E7F4B" w:rsidRDefault="002479DA" w:rsidP="005B4222">
            <w:pPr>
              <w:pStyle w:val="Prrafodelista"/>
              <w:ind w:left="0"/>
              <w:jc w:val="both"/>
              <w:rPr>
                <w:rFonts w:asciiTheme="minorHAnsi" w:hAnsiTheme="minorHAnsi" w:cstheme="minorHAnsi"/>
                <w:sz w:val="24"/>
                <w:szCs w:val="24"/>
              </w:rPr>
            </w:pPr>
            <w:r>
              <w:rPr>
                <w:rFonts w:asciiTheme="minorHAnsi" w:hAnsiTheme="minorHAnsi" w:cstheme="minorHAnsi"/>
                <w:sz w:val="24"/>
                <w:szCs w:val="24"/>
              </w:rPr>
              <w:t xml:space="preserve">Favorecer la continuidad de los servicios de </w:t>
            </w:r>
            <w:proofErr w:type="spellStart"/>
            <w:r>
              <w:rPr>
                <w:rFonts w:asciiTheme="minorHAnsi" w:hAnsiTheme="minorHAnsi" w:cstheme="minorHAnsi"/>
                <w:sz w:val="24"/>
                <w:szCs w:val="24"/>
              </w:rPr>
              <w:t>Adfilpa</w:t>
            </w:r>
            <w:proofErr w:type="spellEnd"/>
            <w:r>
              <w:rPr>
                <w:rFonts w:asciiTheme="minorHAnsi" w:hAnsiTheme="minorHAnsi" w:cstheme="minorHAnsi"/>
                <w:sz w:val="24"/>
                <w:szCs w:val="24"/>
              </w:rPr>
              <w:t>, garantizando la mejora de la calidad de vida de sus usuarios y sus familias.</w:t>
            </w:r>
          </w:p>
        </w:tc>
        <w:tc>
          <w:tcPr>
            <w:tcW w:w="1924" w:type="dxa"/>
            <w:shd w:val="clear" w:color="auto" w:fill="FFF2CC" w:themeFill="accent4" w:themeFillTint="33"/>
          </w:tcPr>
          <w:p w:rsidR="002479DA" w:rsidRPr="003E7F4B" w:rsidRDefault="002479DA" w:rsidP="005B4222">
            <w:pPr>
              <w:jc w:val="both"/>
              <w:rPr>
                <w:rFonts w:cstheme="minorHAnsi"/>
                <w:bCs/>
                <w:sz w:val="24"/>
                <w:szCs w:val="24"/>
              </w:rPr>
            </w:pPr>
            <w:r>
              <w:rPr>
                <w:rFonts w:cstheme="minorHAnsi"/>
                <w:bCs/>
                <w:sz w:val="24"/>
                <w:szCs w:val="24"/>
              </w:rPr>
              <w:t xml:space="preserve">Con dichos fondos, se puede mantener anualmente los servicios de </w:t>
            </w:r>
            <w:proofErr w:type="spellStart"/>
            <w:r>
              <w:rPr>
                <w:rFonts w:cstheme="minorHAnsi"/>
                <w:bCs/>
                <w:sz w:val="24"/>
                <w:szCs w:val="24"/>
              </w:rPr>
              <w:t>Adfilpa</w:t>
            </w:r>
            <w:proofErr w:type="spellEnd"/>
            <w:r>
              <w:rPr>
                <w:rFonts w:cstheme="minorHAnsi"/>
                <w:bCs/>
                <w:sz w:val="24"/>
                <w:szCs w:val="24"/>
              </w:rPr>
              <w:t>, y cubrir gastos que muchas subvenciones no cubren como finiquitos, vacaciones, gasolina, etc.</w:t>
            </w:r>
          </w:p>
        </w:tc>
        <w:tc>
          <w:tcPr>
            <w:tcW w:w="1442" w:type="dxa"/>
            <w:shd w:val="clear" w:color="auto" w:fill="FFF2CC" w:themeFill="accent4" w:themeFillTint="33"/>
          </w:tcPr>
          <w:p w:rsidR="002479DA" w:rsidRPr="003E7F4B" w:rsidRDefault="002479DA" w:rsidP="005B4222">
            <w:pPr>
              <w:widowControl w:val="0"/>
              <w:suppressLineNumbers/>
              <w:suppressAutoHyphens/>
              <w:autoSpaceDN w:val="0"/>
              <w:jc w:val="center"/>
              <w:textAlignment w:val="baseline"/>
              <w:rPr>
                <w:rFonts w:eastAsia="SimSun" w:cstheme="minorHAnsi"/>
                <w:kern w:val="3"/>
                <w:sz w:val="24"/>
                <w:szCs w:val="24"/>
                <w:lang w:eastAsia="zh-CN" w:bidi="hi-IN"/>
              </w:rPr>
            </w:pPr>
            <w:r w:rsidRPr="003E7F4B">
              <w:rPr>
                <w:rFonts w:eastAsia="SimSun" w:cstheme="minorHAnsi"/>
                <w:kern w:val="3"/>
                <w:sz w:val="24"/>
                <w:szCs w:val="24"/>
                <w:lang w:eastAsia="zh-CN" w:bidi="hi-IN"/>
              </w:rPr>
              <w:t>Anual.</w:t>
            </w:r>
          </w:p>
          <w:p w:rsidR="002479DA" w:rsidRPr="003E7F4B" w:rsidRDefault="002479DA" w:rsidP="005B4222">
            <w:pPr>
              <w:widowControl w:val="0"/>
              <w:suppressLineNumbers/>
              <w:suppressAutoHyphens/>
              <w:autoSpaceDN w:val="0"/>
              <w:jc w:val="center"/>
              <w:textAlignment w:val="baseline"/>
              <w:rPr>
                <w:rFonts w:eastAsia="SimSun" w:cstheme="minorHAnsi"/>
                <w:kern w:val="3"/>
                <w:sz w:val="24"/>
                <w:szCs w:val="24"/>
                <w:lang w:eastAsia="zh-CN" w:bidi="hi-IN"/>
              </w:rPr>
            </w:pPr>
            <w:r w:rsidRPr="003E7F4B">
              <w:rPr>
                <w:rFonts w:eastAsia="Calibri" w:cstheme="minorHAnsi"/>
                <w:sz w:val="24"/>
                <w:szCs w:val="24"/>
                <w:lang w:eastAsia="ar-SA"/>
              </w:rPr>
              <w:t>1/01/2017 hasta el 31/01/2017</w:t>
            </w:r>
          </w:p>
        </w:tc>
        <w:tc>
          <w:tcPr>
            <w:tcW w:w="1608" w:type="dxa"/>
            <w:shd w:val="clear" w:color="auto" w:fill="FFF2CC" w:themeFill="accent4" w:themeFillTint="33"/>
          </w:tcPr>
          <w:p w:rsidR="002479DA" w:rsidRDefault="002479DA" w:rsidP="005B4222">
            <w:pPr>
              <w:rPr>
                <w:rFonts w:cstheme="minorHAnsi"/>
                <w:b/>
                <w:bCs/>
                <w:sz w:val="24"/>
                <w:szCs w:val="24"/>
              </w:rPr>
            </w:pPr>
          </w:p>
          <w:p w:rsidR="002479DA" w:rsidRPr="003E7F4B" w:rsidRDefault="002479DA" w:rsidP="005B4222">
            <w:pPr>
              <w:rPr>
                <w:rFonts w:cstheme="minorHAnsi"/>
                <w:b/>
                <w:bCs/>
                <w:sz w:val="24"/>
                <w:szCs w:val="24"/>
              </w:rPr>
            </w:pPr>
            <w:r>
              <w:rPr>
                <w:rFonts w:cstheme="minorHAnsi"/>
                <w:b/>
                <w:bCs/>
                <w:sz w:val="24"/>
                <w:szCs w:val="24"/>
              </w:rPr>
              <w:t>ADFILPA</w:t>
            </w:r>
          </w:p>
        </w:tc>
        <w:tc>
          <w:tcPr>
            <w:tcW w:w="1697" w:type="dxa"/>
            <w:shd w:val="clear" w:color="auto" w:fill="FFF2CC" w:themeFill="accent4" w:themeFillTint="33"/>
          </w:tcPr>
          <w:p w:rsidR="002479DA" w:rsidRDefault="002479DA" w:rsidP="005B4222">
            <w:pPr>
              <w:widowControl w:val="0"/>
              <w:suppressLineNumbers/>
              <w:suppressAutoHyphens/>
              <w:autoSpaceDN w:val="0"/>
              <w:textAlignment w:val="baseline"/>
              <w:rPr>
                <w:rFonts w:cstheme="minorHAnsi"/>
                <w:b/>
                <w:bCs/>
                <w:sz w:val="24"/>
                <w:szCs w:val="24"/>
                <w:lang w:val="es-ES_tradnl"/>
              </w:rPr>
            </w:pPr>
          </w:p>
          <w:p w:rsidR="002479DA" w:rsidRPr="003E7F4B" w:rsidRDefault="002479DA" w:rsidP="005B4222">
            <w:pPr>
              <w:widowControl w:val="0"/>
              <w:suppressLineNumbers/>
              <w:suppressAutoHyphens/>
              <w:autoSpaceDN w:val="0"/>
              <w:textAlignment w:val="baseline"/>
              <w:rPr>
                <w:rFonts w:cstheme="minorHAnsi"/>
                <w:b/>
                <w:bCs/>
                <w:sz w:val="24"/>
                <w:szCs w:val="24"/>
                <w:lang w:val="es-ES_tradnl"/>
              </w:rPr>
            </w:pPr>
            <w:r>
              <w:rPr>
                <w:rFonts w:cstheme="minorHAnsi"/>
                <w:b/>
                <w:bCs/>
                <w:sz w:val="24"/>
                <w:szCs w:val="24"/>
                <w:lang w:val="es-ES_tradnl"/>
              </w:rPr>
              <w:t>1.000€</w:t>
            </w:r>
          </w:p>
        </w:tc>
      </w:tr>
      <w:tr w:rsidR="002479DA" w:rsidRPr="003E7F4B" w:rsidTr="005B4222">
        <w:tc>
          <w:tcPr>
            <w:tcW w:w="2258" w:type="dxa"/>
            <w:shd w:val="clear" w:color="auto" w:fill="FFF2CC" w:themeFill="accent4" w:themeFillTint="33"/>
          </w:tcPr>
          <w:p w:rsidR="002479DA" w:rsidRPr="003E7F4B" w:rsidRDefault="002479DA" w:rsidP="005B4222">
            <w:pPr>
              <w:rPr>
                <w:rFonts w:cstheme="minorHAnsi"/>
                <w:bCs/>
                <w:sz w:val="24"/>
                <w:szCs w:val="24"/>
              </w:rPr>
            </w:pPr>
            <w:r w:rsidRPr="003E7F4B">
              <w:rPr>
                <w:rFonts w:cstheme="minorHAnsi"/>
                <w:bCs/>
                <w:sz w:val="24"/>
                <w:szCs w:val="24"/>
              </w:rPr>
              <w:t xml:space="preserve">Convenio entre </w:t>
            </w:r>
            <w:proofErr w:type="spellStart"/>
            <w:r w:rsidRPr="003E7F4B">
              <w:rPr>
                <w:rFonts w:cstheme="minorHAnsi"/>
                <w:bCs/>
                <w:sz w:val="24"/>
                <w:szCs w:val="24"/>
              </w:rPr>
              <w:t>Adfilpa</w:t>
            </w:r>
            <w:proofErr w:type="spellEnd"/>
            <w:r w:rsidRPr="003E7F4B">
              <w:rPr>
                <w:rFonts w:cstheme="minorHAnsi"/>
                <w:bCs/>
                <w:sz w:val="24"/>
                <w:szCs w:val="24"/>
              </w:rPr>
              <w:t xml:space="preserve"> y el Cabildo Insular La Palma, bajo subvención nominativa “Por una Calidad de Vida”</w:t>
            </w:r>
          </w:p>
        </w:tc>
        <w:tc>
          <w:tcPr>
            <w:tcW w:w="1611" w:type="dxa"/>
            <w:shd w:val="clear" w:color="auto" w:fill="FFF2CC" w:themeFill="accent4" w:themeFillTint="33"/>
          </w:tcPr>
          <w:p w:rsidR="002479DA" w:rsidRPr="003E7F4B" w:rsidRDefault="002479DA" w:rsidP="005B4222">
            <w:pPr>
              <w:rPr>
                <w:rFonts w:cstheme="minorHAnsi"/>
                <w:sz w:val="24"/>
                <w:szCs w:val="24"/>
              </w:rPr>
            </w:pPr>
            <w:proofErr w:type="spellStart"/>
            <w:r w:rsidRPr="003E7F4B">
              <w:rPr>
                <w:rFonts w:cstheme="minorHAnsi"/>
                <w:sz w:val="24"/>
                <w:szCs w:val="24"/>
              </w:rPr>
              <w:t>Adfilpa</w:t>
            </w:r>
            <w:proofErr w:type="spellEnd"/>
            <w:r w:rsidRPr="003E7F4B">
              <w:rPr>
                <w:rFonts w:cstheme="minorHAnsi"/>
                <w:sz w:val="24"/>
                <w:szCs w:val="24"/>
              </w:rPr>
              <w:t xml:space="preserve"> y Cabildo Insular de La Palma</w:t>
            </w:r>
          </w:p>
        </w:tc>
        <w:tc>
          <w:tcPr>
            <w:tcW w:w="1833" w:type="dxa"/>
            <w:shd w:val="clear" w:color="auto" w:fill="FFF2CC" w:themeFill="accent4" w:themeFillTint="33"/>
          </w:tcPr>
          <w:p w:rsidR="002479DA" w:rsidRPr="003E7F4B" w:rsidRDefault="002479DA" w:rsidP="005B4222">
            <w:pPr>
              <w:pStyle w:val="Prrafodelista"/>
              <w:ind w:left="0"/>
              <w:jc w:val="both"/>
              <w:rPr>
                <w:rFonts w:asciiTheme="minorHAnsi" w:hAnsiTheme="minorHAnsi" w:cstheme="minorHAnsi"/>
                <w:sz w:val="24"/>
                <w:szCs w:val="24"/>
              </w:rPr>
            </w:pPr>
            <w:r w:rsidRPr="003E7F4B">
              <w:rPr>
                <w:rFonts w:asciiTheme="minorHAnsi" w:hAnsiTheme="minorHAnsi" w:cstheme="minorHAnsi"/>
                <w:sz w:val="24"/>
                <w:szCs w:val="24"/>
              </w:rPr>
              <w:t xml:space="preserve">-Contribuir al proceso de integración plena de las personas con movilidad reducida y sus familias en un marco de respeto a su dignidad humana y en la defensa de sus </w:t>
            </w:r>
            <w:r w:rsidRPr="003E7F4B">
              <w:rPr>
                <w:rFonts w:asciiTheme="minorHAnsi" w:hAnsiTheme="minorHAnsi" w:cstheme="minorHAnsi"/>
                <w:sz w:val="24"/>
                <w:szCs w:val="24"/>
              </w:rPr>
              <w:lastRenderedPageBreak/>
              <w:t>derechos como ciudadano.</w:t>
            </w:r>
          </w:p>
          <w:p w:rsidR="002479DA" w:rsidRPr="003E7F4B" w:rsidRDefault="002479DA" w:rsidP="005B4222">
            <w:pPr>
              <w:rPr>
                <w:rFonts w:cstheme="minorHAnsi"/>
                <w:sz w:val="24"/>
                <w:szCs w:val="24"/>
              </w:rPr>
            </w:pPr>
            <w:r w:rsidRPr="003E7F4B">
              <w:rPr>
                <w:rFonts w:cstheme="minorHAnsi"/>
                <w:sz w:val="24"/>
                <w:szCs w:val="24"/>
              </w:rPr>
              <w:t>-Reivindicar el respeto de los derechos de aquellas personas que viven una situación de movilidad reducida, de forma que sirva para producir cambios legislativos y promover mejoras en las infraestructuras, prestaciones, ocio, educación, etc.</w:t>
            </w:r>
          </w:p>
        </w:tc>
        <w:tc>
          <w:tcPr>
            <w:tcW w:w="1924" w:type="dxa"/>
            <w:shd w:val="clear" w:color="auto" w:fill="FFF2CC" w:themeFill="accent4" w:themeFillTint="33"/>
          </w:tcPr>
          <w:p w:rsidR="002479DA" w:rsidRPr="003E7F4B" w:rsidRDefault="002479DA" w:rsidP="005B4222">
            <w:pPr>
              <w:jc w:val="both"/>
              <w:rPr>
                <w:rFonts w:cstheme="minorHAnsi"/>
                <w:bCs/>
                <w:sz w:val="24"/>
                <w:szCs w:val="24"/>
              </w:rPr>
            </w:pPr>
            <w:r w:rsidRPr="003E7F4B">
              <w:rPr>
                <w:rFonts w:cstheme="minorHAnsi"/>
                <w:bCs/>
                <w:sz w:val="24"/>
                <w:szCs w:val="24"/>
              </w:rPr>
              <w:lastRenderedPageBreak/>
              <w:t>Acciones encaminadas a mejorar la calidad de vida de las personas, con un asesoramiento social y apoyo social, así como apoyo en el domicilio de los usuarios a través del apoyo domiciliario.</w:t>
            </w:r>
          </w:p>
        </w:tc>
        <w:tc>
          <w:tcPr>
            <w:tcW w:w="1442" w:type="dxa"/>
            <w:shd w:val="clear" w:color="auto" w:fill="FFF2CC" w:themeFill="accent4" w:themeFillTint="33"/>
          </w:tcPr>
          <w:p w:rsidR="002479DA" w:rsidRPr="003E7F4B" w:rsidRDefault="002479DA" w:rsidP="005B4222">
            <w:pPr>
              <w:widowControl w:val="0"/>
              <w:suppressLineNumbers/>
              <w:suppressAutoHyphens/>
              <w:autoSpaceDN w:val="0"/>
              <w:jc w:val="center"/>
              <w:textAlignment w:val="baseline"/>
              <w:rPr>
                <w:rFonts w:eastAsia="SimSun" w:cstheme="minorHAnsi"/>
                <w:kern w:val="3"/>
                <w:sz w:val="24"/>
                <w:szCs w:val="24"/>
                <w:lang w:eastAsia="zh-CN" w:bidi="hi-IN"/>
              </w:rPr>
            </w:pPr>
            <w:r w:rsidRPr="003E7F4B">
              <w:rPr>
                <w:rFonts w:eastAsia="SimSun" w:cstheme="minorHAnsi"/>
                <w:kern w:val="3"/>
                <w:sz w:val="24"/>
                <w:szCs w:val="24"/>
                <w:lang w:eastAsia="zh-CN" w:bidi="hi-IN"/>
              </w:rPr>
              <w:t>Anual.</w:t>
            </w:r>
          </w:p>
          <w:p w:rsidR="002479DA" w:rsidRPr="003E7F4B" w:rsidRDefault="002479DA" w:rsidP="005B4222">
            <w:pPr>
              <w:rPr>
                <w:rFonts w:cstheme="minorHAnsi"/>
                <w:b/>
                <w:bCs/>
                <w:sz w:val="24"/>
                <w:szCs w:val="24"/>
              </w:rPr>
            </w:pPr>
            <w:r w:rsidRPr="003E7F4B">
              <w:rPr>
                <w:rFonts w:eastAsia="Calibri" w:cstheme="minorHAnsi"/>
                <w:sz w:val="24"/>
                <w:szCs w:val="24"/>
                <w:lang w:eastAsia="ar-SA"/>
              </w:rPr>
              <w:t>1/01/2017 hasta el 31/01/2017</w:t>
            </w:r>
          </w:p>
        </w:tc>
        <w:tc>
          <w:tcPr>
            <w:tcW w:w="1608" w:type="dxa"/>
            <w:shd w:val="clear" w:color="auto" w:fill="FFF2CC" w:themeFill="accent4" w:themeFillTint="33"/>
          </w:tcPr>
          <w:p w:rsidR="002479DA" w:rsidRPr="003E7F4B" w:rsidRDefault="002479DA" w:rsidP="005B4222">
            <w:pPr>
              <w:rPr>
                <w:rFonts w:cstheme="minorHAnsi"/>
                <w:b/>
                <w:bCs/>
                <w:sz w:val="24"/>
                <w:szCs w:val="24"/>
              </w:rPr>
            </w:pPr>
          </w:p>
          <w:p w:rsidR="002479DA" w:rsidRPr="003E7F4B" w:rsidRDefault="002479DA" w:rsidP="005B4222">
            <w:pPr>
              <w:rPr>
                <w:rFonts w:cstheme="minorHAnsi"/>
                <w:b/>
                <w:bCs/>
                <w:sz w:val="24"/>
                <w:szCs w:val="24"/>
              </w:rPr>
            </w:pPr>
          </w:p>
          <w:p w:rsidR="002479DA" w:rsidRPr="003E7F4B" w:rsidRDefault="002479DA" w:rsidP="005B4222">
            <w:pPr>
              <w:rPr>
                <w:rFonts w:cstheme="minorHAnsi"/>
                <w:b/>
                <w:bCs/>
                <w:sz w:val="24"/>
                <w:szCs w:val="24"/>
              </w:rPr>
            </w:pPr>
          </w:p>
          <w:p w:rsidR="002479DA" w:rsidRPr="003E7F4B" w:rsidRDefault="002479DA" w:rsidP="005B4222">
            <w:pPr>
              <w:rPr>
                <w:rFonts w:cstheme="minorHAnsi"/>
                <w:b/>
                <w:bCs/>
                <w:sz w:val="24"/>
                <w:szCs w:val="24"/>
              </w:rPr>
            </w:pPr>
            <w:r w:rsidRPr="003E7F4B">
              <w:rPr>
                <w:rFonts w:cstheme="minorHAnsi"/>
                <w:b/>
                <w:bCs/>
                <w:sz w:val="24"/>
                <w:szCs w:val="24"/>
              </w:rPr>
              <w:t>ADFILPA</w:t>
            </w:r>
          </w:p>
        </w:tc>
        <w:tc>
          <w:tcPr>
            <w:tcW w:w="1697" w:type="dxa"/>
            <w:shd w:val="clear" w:color="auto" w:fill="FFF2CC" w:themeFill="accent4" w:themeFillTint="33"/>
          </w:tcPr>
          <w:p w:rsidR="002479DA" w:rsidRPr="003E7F4B" w:rsidRDefault="002479DA" w:rsidP="005B4222">
            <w:pPr>
              <w:widowControl w:val="0"/>
              <w:suppressLineNumbers/>
              <w:suppressAutoHyphens/>
              <w:autoSpaceDN w:val="0"/>
              <w:textAlignment w:val="baseline"/>
              <w:rPr>
                <w:rFonts w:cstheme="minorHAnsi"/>
                <w:b/>
                <w:bCs/>
                <w:sz w:val="24"/>
                <w:szCs w:val="24"/>
                <w:lang w:val="es-ES_tradnl"/>
              </w:rPr>
            </w:pPr>
          </w:p>
          <w:p w:rsidR="002479DA" w:rsidRPr="003E7F4B" w:rsidRDefault="002479DA" w:rsidP="005B4222">
            <w:pPr>
              <w:widowControl w:val="0"/>
              <w:suppressLineNumbers/>
              <w:suppressAutoHyphens/>
              <w:autoSpaceDN w:val="0"/>
              <w:textAlignment w:val="baseline"/>
              <w:rPr>
                <w:rFonts w:cstheme="minorHAnsi"/>
                <w:b/>
                <w:bCs/>
                <w:sz w:val="24"/>
                <w:szCs w:val="24"/>
                <w:lang w:val="es-ES_tradnl"/>
              </w:rPr>
            </w:pPr>
          </w:p>
          <w:p w:rsidR="002479DA" w:rsidRPr="003E7F4B" w:rsidRDefault="002479DA" w:rsidP="005B4222">
            <w:pPr>
              <w:widowControl w:val="0"/>
              <w:suppressLineNumbers/>
              <w:suppressAutoHyphens/>
              <w:autoSpaceDN w:val="0"/>
              <w:textAlignment w:val="baseline"/>
              <w:rPr>
                <w:rFonts w:cstheme="minorHAnsi"/>
                <w:b/>
                <w:bCs/>
                <w:sz w:val="24"/>
                <w:szCs w:val="24"/>
                <w:lang w:val="es-ES_tradnl"/>
              </w:rPr>
            </w:pPr>
          </w:p>
          <w:p w:rsidR="002479DA" w:rsidRPr="003E7F4B" w:rsidRDefault="002479DA" w:rsidP="005B4222">
            <w:pPr>
              <w:widowControl w:val="0"/>
              <w:suppressLineNumbers/>
              <w:suppressAutoHyphens/>
              <w:autoSpaceDN w:val="0"/>
              <w:textAlignment w:val="baseline"/>
              <w:rPr>
                <w:rFonts w:cstheme="minorHAnsi"/>
                <w:b/>
                <w:bCs/>
                <w:sz w:val="24"/>
                <w:szCs w:val="24"/>
                <w:lang w:val="es-ES_tradnl"/>
              </w:rPr>
            </w:pPr>
          </w:p>
          <w:p w:rsidR="002479DA" w:rsidRPr="003E7F4B" w:rsidRDefault="002479DA" w:rsidP="005B4222">
            <w:pPr>
              <w:widowControl w:val="0"/>
              <w:suppressLineNumbers/>
              <w:suppressAutoHyphens/>
              <w:autoSpaceDN w:val="0"/>
              <w:textAlignment w:val="baseline"/>
              <w:rPr>
                <w:rFonts w:eastAsia="SimSun" w:cstheme="minorHAnsi"/>
                <w:b/>
                <w:bCs/>
                <w:kern w:val="3"/>
                <w:sz w:val="24"/>
                <w:szCs w:val="24"/>
                <w:lang w:eastAsia="zh-CN" w:bidi="hi-IN"/>
              </w:rPr>
            </w:pPr>
            <w:r w:rsidRPr="003E7F4B">
              <w:rPr>
                <w:rFonts w:cstheme="minorHAnsi"/>
                <w:b/>
                <w:bCs/>
                <w:sz w:val="24"/>
                <w:szCs w:val="24"/>
                <w:lang w:val="es-ES_tradnl"/>
              </w:rPr>
              <w:t>47.233,34 €</w:t>
            </w:r>
          </w:p>
        </w:tc>
      </w:tr>
      <w:tr w:rsidR="002479DA" w:rsidRPr="003E7F4B" w:rsidTr="005B4222">
        <w:tc>
          <w:tcPr>
            <w:tcW w:w="2258" w:type="dxa"/>
            <w:shd w:val="clear" w:color="auto" w:fill="FFF2CC" w:themeFill="accent4" w:themeFillTint="33"/>
          </w:tcPr>
          <w:p w:rsidR="002479DA" w:rsidRPr="003E7F4B" w:rsidRDefault="002479DA" w:rsidP="005B4222">
            <w:pPr>
              <w:jc w:val="both"/>
              <w:rPr>
                <w:rFonts w:eastAsia="Calibri" w:cstheme="minorHAnsi"/>
                <w:sz w:val="24"/>
                <w:szCs w:val="24"/>
              </w:rPr>
            </w:pPr>
            <w:r w:rsidRPr="003E7F4B">
              <w:rPr>
                <w:rFonts w:eastAsia="Times New Roman" w:cstheme="minorHAnsi"/>
                <w:sz w:val="24"/>
                <w:szCs w:val="24"/>
                <w:lang w:eastAsia="es-ES"/>
              </w:rPr>
              <w:t xml:space="preserve">“Convenio de Colaboración entre ADFILPA y la Consejería de Juventud del Cabildo Insular de La Palma 2017” a través del </w:t>
            </w:r>
            <w:r w:rsidRPr="003E7F4B">
              <w:rPr>
                <w:rFonts w:eastAsia="Times New Roman" w:cstheme="minorHAnsi"/>
                <w:sz w:val="24"/>
                <w:szCs w:val="24"/>
                <w:lang w:eastAsia="es-ES"/>
              </w:rPr>
              <w:lastRenderedPageBreak/>
              <w:t>Programa “Educación Vial”.  Subvencionado por el Cabildo Insular de la Palma. Importe 1.200€</w:t>
            </w:r>
          </w:p>
        </w:tc>
        <w:tc>
          <w:tcPr>
            <w:tcW w:w="1611" w:type="dxa"/>
            <w:shd w:val="clear" w:color="auto" w:fill="FFF2CC" w:themeFill="accent4" w:themeFillTint="33"/>
          </w:tcPr>
          <w:p w:rsidR="002479DA" w:rsidRPr="003E7F4B" w:rsidRDefault="002479DA" w:rsidP="005B4222">
            <w:pPr>
              <w:rPr>
                <w:rFonts w:cstheme="minorHAnsi"/>
                <w:sz w:val="24"/>
                <w:szCs w:val="24"/>
              </w:rPr>
            </w:pPr>
            <w:proofErr w:type="spellStart"/>
            <w:r w:rsidRPr="003E7F4B">
              <w:rPr>
                <w:rFonts w:cstheme="minorHAnsi"/>
                <w:sz w:val="24"/>
                <w:szCs w:val="24"/>
              </w:rPr>
              <w:lastRenderedPageBreak/>
              <w:t>Adfilpa</w:t>
            </w:r>
            <w:proofErr w:type="spellEnd"/>
            <w:r w:rsidRPr="003E7F4B">
              <w:rPr>
                <w:rFonts w:cstheme="minorHAnsi"/>
                <w:sz w:val="24"/>
                <w:szCs w:val="24"/>
              </w:rPr>
              <w:t xml:space="preserve"> y Cabildo Insular de La Palma</w:t>
            </w:r>
          </w:p>
        </w:tc>
        <w:tc>
          <w:tcPr>
            <w:tcW w:w="1833" w:type="dxa"/>
            <w:shd w:val="clear" w:color="auto" w:fill="FFF2CC" w:themeFill="accent4" w:themeFillTint="33"/>
          </w:tcPr>
          <w:p w:rsidR="002479DA" w:rsidRPr="003E7F4B" w:rsidRDefault="002479DA" w:rsidP="005B4222">
            <w:pPr>
              <w:jc w:val="both"/>
              <w:rPr>
                <w:rFonts w:eastAsia="Times New Roman" w:cstheme="minorHAnsi"/>
                <w:sz w:val="24"/>
                <w:szCs w:val="24"/>
                <w:lang w:eastAsia="es-ES"/>
              </w:rPr>
            </w:pPr>
            <w:r w:rsidRPr="003E7F4B">
              <w:rPr>
                <w:rFonts w:eastAsia="Times New Roman" w:cstheme="minorHAnsi"/>
                <w:sz w:val="24"/>
                <w:szCs w:val="24"/>
                <w:lang w:eastAsia="es-ES"/>
              </w:rPr>
              <w:t xml:space="preserve">Con este Convenio ADFILPA ha participado en la exposición de unas charlas de concienciación </w:t>
            </w:r>
            <w:r w:rsidRPr="003E7F4B">
              <w:rPr>
                <w:rFonts w:eastAsia="Times New Roman" w:cstheme="minorHAnsi"/>
                <w:sz w:val="24"/>
                <w:szCs w:val="24"/>
                <w:lang w:eastAsia="es-ES"/>
              </w:rPr>
              <w:lastRenderedPageBreak/>
              <w:t xml:space="preserve">para los alumnos de diferentes IES de la Isla con alumnos de 1ª de bachiller con el objetivo de evitar accidentes de tráfico entre la población joven. Esta charla la imparte un socio de ADFILPA que sufrió un accidente de tráfico y en la que cuenta el antes, durante y después de este hecho. </w:t>
            </w:r>
          </w:p>
          <w:p w:rsidR="002479DA" w:rsidRPr="003E7F4B" w:rsidRDefault="002479DA" w:rsidP="005B4222">
            <w:pPr>
              <w:jc w:val="both"/>
              <w:rPr>
                <w:rFonts w:eastAsia="Times New Roman" w:cstheme="minorHAnsi"/>
                <w:b/>
                <w:color w:val="FF0000"/>
                <w:sz w:val="24"/>
                <w:szCs w:val="24"/>
                <w:lang w:eastAsia="es-ES"/>
              </w:rPr>
            </w:pPr>
          </w:p>
          <w:p w:rsidR="002479DA" w:rsidRPr="003E7F4B" w:rsidRDefault="002479DA" w:rsidP="005B4222">
            <w:pPr>
              <w:jc w:val="both"/>
              <w:rPr>
                <w:rFonts w:cstheme="minorHAnsi"/>
                <w:sz w:val="24"/>
                <w:szCs w:val="24"/>
              </w:rPr>
            </w:pPr>
          </w:p>
        </w:tc>
        <w:tc>
          <w:tcPr>
            <w:tcW w:w="1924" w:type="dxa"/>
            <w:shd w:val="clear" w:color="auto" w:fill="FFF2CC" w:themeFill="accent4" w:themeFillTint="33"/>
          </w:tcPr>
          <w:p w:rsidR="002479DA" w:rsidRPr="003E7F4B" w:rsidRDefault="002479DA" w:rsidP="005B4222">
            <w:pPr>
              <w:jc w:val="both"/>
              <w:rPr>
                <w:rFonts w:eastAsia="Calibri" w:cstheme="minorHAnsi"/>
                <w:sz w:val="24"/>
                <w:szCs w:val="24"/>
              </w:rPr>
            </w:pPr>
            <w:r w:rsidRPr="003E7F4B">
              <w:rPr>
                <w:rFonts w:eastAsia="Calibri" w:cstheme="minorHAnsi"/>
                <w:sz w:val="24"/>
                <w:szCs w:val="24"/>
              </w:rPr>
              <w:lastRenderedPageBreak/>
              <w:t xml:space="preserve">Charla con un vídeo de concienciación, donde previamente un usuario de </w:t>
            </w:r>
            <w:proofErr w:type="spellStart"/>
            <w:r w:rsidRPr="003E7F4B">
              <w:rPr>
                <w:rFonts w:eastAsia="Calibri" w:cstheme="minorHAnsi"/>
                <w:sz w:val="24"/>
                <w:szCs w:val="24"/>
              </w:rPr>
              <w:t>Adfilpa</w:t>
            </w:r>
            <w:proofErr w:type="spellEnd"/>
            <w:r w:rsidRPr="003E7F4B">
              <w:rPr>
                <w:rFonts w:eastAsia="Calibri" w:cstheme="minorHAnsi"/>
                <w:sz w:val="24"/>
                <w:szCs w:val="24"/>
              </w:rPr>
              <w:t xml:space="preserve"> cuenta su </w:t>
            </w:r>
            <w:r w:rsidRPr="003E7F4B">
              <w:rPr>
                <w:rFonts w:eastAsia="Calibri" w:cstheme="minorHAnsi"/>
                <w:sz w:val="24"/>
                <w:szCs w:val="24"/>
              </w:rPr>
              <w:lastRenderedPageBreak/>
              <w:t xml:space="preserve">situación y/o experiencia por lo que presenta la discapacidad física, a modo de sensibilización a los jóvenes y prevenir los accidentes de tráfico. Se repartieron </w:t>
            </w:r>
            <w:proofErr w:type="spellStart"/>
            <w:r w:rsidRPr="003E7F4B">
              <w:rPr>
                <w:rFonts w:eastAsia="Calibri" w:cstheme="minorHAnsi"/>
                <w:sz w:val="24"/>
                <w:szCs w:val="24"/>
              </w:rPr>
              <w:t>flayers</w:t>
            </w:r>
            <w:proofErr w:type="spellEnd"/>
            <w:r w:rsidRPr="003E7F4B">
              <w:rPr>
                <w:rFonts w:eastAsia="Calibri" w:cstheme="minorHAnsi"/>
                <w:sz w:val="24"/>
                <w:szCs w:val="24"/>
              </w:rPr>
              <w:t xml:space="preserve"> de </w:t>
            </w:r>
            <w:proofErr w:type="spellStart"/>
            <w:r w:rsidRPr="003E7F4B">
              <w:rPr>
                <w:rFonts w:eastAsia="Calibri" w:cstheme="minorHAnsi"/>
                <w:sz w:val="24"/>
                <w:szCs w:val="24"/>
              </w:rPr>
              <w:t>Adfilpa</w:t>
            </w:r>
            <w:proofErr w:type="spellEnd"/>
            <w:r w:rsidRPr="003E7F4B">
              <w:rPr>
                <w:rFonts w:eastAsia="Calibri" w:cstheme="minorHAnsi"/>
                <w:sz w:val="24"/>
                <w:szCs w:val="24"/>
              </w:rPr>
              <w:t xml:space="preserve"> a los estudiantes, así como cuestionarios de satisfacción. </w:t>
            </w:r>
          </w:p>
        </w:tc>
        <w:tc>
          <w:tcPr>
            <w:tcW w:w="1442" w:type="dxa"/>
            <w:shd w:val="clear" w:color="auto" w:fill="FFF2CC" w:themeFill="accent4" w:themeFillTint="33"/>
          </w:tcPr>
          <w:p w:rsidR="002479DA" w:rsidRPr="003E7F4B" w:rsidRDefault="002479DA" w:rsidP="005B4222">
            <w:pPr>
              <w:widowControl w:val="0"/>
              <w:suppressLineNumbers/>
              <w:suppressAutoHyphens/>
              <w:autoSpaceDN w:val="0"/>
              <w:textAlignment w:val="baseline"/>
              <w:rPr>
                <w:rFonts w:eastAsia="SimSun" w:cstheme="minorHAnsi"/>
                <w:kern w:val="3"/>
                <w:sz w:val="24"/>
                <w:szCs w:val="24"/>
                <w:lang w:eastAsia="zh-CN" w:bidi="hi-IN"/>
              </w:rPr>
            </w:pPr>
          </w:p>
          <w:p w:rsidR="002479DA" w:rsidRPr="003E7F4B" w:rsidRDefault="002479DA" w:rsidP="005B4222">
            <w:pPr>
              <w:widowControl w:val="0"/>
              <w:suppressLineNumbers/>
              <w:suppressAutoHyphens/>
              <w:autoSpaceDN w:val="0"/>
              <w:textAlignment w:val="baseline"/>
              <w:rPr>
                <w:rFonts w:eastAsia="SimSun" w:cstheme="minorHAnsi"/>
                <w:kern w:val="3"/>
                <w:sz w:val="24"/>
                <w:szCs w:val="24"/>
                <w:lang w:eastAsia="zh-CN" w:bidi="hi-IN"/>
              </w:rPr>
            </w:pPr>
            <w:r w:rsidRPr="003E7F4B">
              <w:rPr>
                <w:rFonts w:eastAsia="SimSun" w:cstheme="minorHAnsi"/>
                <w:kern w:val="3"/>
                <w:sz w:val="24"/>
                <w:szCs w:val="24"/>
                <w:lang w:eastAsia="zh-CN" w:bidi="hi-IN"/>
              </w:rPr>
              <w:t xml:space="preserve">Curso escolar </w:t>
            </w:r>
          </w:p>
          <w:p w:rsidR="002479DA" w:rsidRPr="003E7F4B" w:rsidRDefault="002479DA" w:rsidP="005B4222">
            <w:pPr>
              <w:widowControl w:val="0"/>
              <w:suppressLineNumbers/>
              <w:suppressAutoHyphens/>
              <w:autoSpaceDN w:val="0"/>
              <w:textAlignment w:val="baseline"/>
              <w:rPr>
                <w:rFonts w:eastAsia="SimSun" w:cstheme="minorHAnsi"/>
                <w:kern w:val="3"/>
                <w:sz w:val="24"/>
                <w:szCs w:val="24"/>
                <w:lang w:eastAsia="zh-CN" w:bidi="hi-IN"/>
              </w:rPr>
            </w:pPr>
            <w:r w:rsidRPr="003E7F4B">
              <w:rPr>
                <w:rFonts w:eastAsia="SimSun" w:cstheme="minorHAnsi"/>
                <w:kern w:val="3"/>
                <w:sz w:val="24"/>
                <w:szCs w:val="24"/>
                <w:lang w:eastAsia="zh-CN" w:bidi="hi-IN"/>
              </w:rPr>
              <w:t xml:space="preserve"> 2017</w:t>
            </w:r>
          </w:p>
        </w:tc>
        <w:tc>
          <w:tcPr>
            <w:tcW w:w="1608" w:type="dxa"/>
            <w:shd w:val="clear" w:color="auto" w:fill="FFF2CC" w:themeFill="accent4" w:themeFillTint="33"/>
          </w:tcPr>
          <w:p w:rsidR="002479DA" w:rsidRPr="003E7F4B" w:rsidRDefault="002479DA" w:rsidP="005B4222">
            <w:pPr>
              <w:rPr>
                <w:rFonts w:cstheme="minorHAnsi"/>
                <w:b/>
                <w:bCs/>
                <w:sz w:val="24"/>
                <w:szCs w:val="24"/>
              </w:rPr>
            </w:pPr>
          </w:p>
          <w:p w:rsidR="002479DA" w:rsidRPr="003E7F4B" w:rsidRDefault="002479DA" w:rsidP="005B4222">
            <w:pPr>
              <w:rPr>
                <w:rFonts w:cstheme="minorHAnsi"/>
                <w:b/>
                <w:bCs/>
                <w:sz w:val="24"/>
                <w:szCs w:val="24"/>
              </w:rPr>
            </w:pPr>
          </w:p>
          <w:p w:rsidR="002479DA" w:rsidRPr="003E7F4B" w:rsidRDefault="002479DA" w:rsidP="005B4222">
            <w:pPr>
              <w:rPr>
                <w:rFonts w:cstheme="minorHAnsi"/>
                <w:b/>
                <w:bCs/>
                <w:sz w:val="24"/>
                <w:szCs w:val="24"/>
              </w:rPr>
            </w:pPr>
          </w:p>
          <w:p w:rsidR="002479DA" w:rsidRPr="003E7F4B" w:rsidRDefault="002479DA" w:rsidP="005B4222">
            <w:pPr>
              <w:rPr>
                <w:rFonts w:cstheme="minorHAnsi"/>
                <w:b/>
                <w:bCs/>
                <w:sz w:val="24"/>
                <w:szCs w:val="24"/>
              </w:rPr>
            </w:pPr>
            <w:r w:rsidRPr="003E7F4B">
              <w:rPr>
                <w:rFonts w:cstheme="minorHAnsi"/>
                <w:b/>
                <w:bCs/>
                <w:sz w:val="24"/>
                <w:szCs w:val="24"/>
              </w:rPr>
              <w:t>ADFILPA</w:t>
            </w:r>
          </w:p>
        </w:tc>
        <w:tc>
          <w:tcPr>
            <w:tcW w:w="1697" w:type="dxa"/>
            <w:shd w:val="clear" w:color="auto" w:fill="FFF2CC" w:themeFill="accent4" w:themeFillTint="33"/>
          </w:tcPr>
          <w:p w:rsidR="002479DA" w:rsidRPr="003E7F4B" w:rsidRDefault="002479DA" w:rsidP="005B4222">
            <w:pPr>
              <w:widowControl w:val="0"/>
              <w:suppressLineNumbers/>
              <w:suppressAutoHyphens/>
              <w:autoSpaceDN w:val="0"/>
              <w:textAlignment w:val="baseline"/>
              <w:rPr>
                <w:rFonts w:eastAsia="SimSun" w:cstheme="minorHAnsi"/>
                <w:b/>
                <w:bCs/>
                <w:kern w:val="3"/>
                <w:sz w:val="24"/>
                <w:szCs w:val="24"/>
                <w:lang w:eastAsia="zh-CN" w:bidi="hi-IN"/>
              </w:rPr>
            </w:pPr>
          </w:p>
          <w:p w:rsidR="002479DA" w:rsidRPr="003E7F4B" w:rsidRDefault="002479DA" w:rsidP="005B4222">
            <w:pPr>
              <w:widowControl w:val="0"/>
              <w:suppressLineNumbers/>
              <w:suppressAutoHyphens/>
              <w:autoSpaceDN w:val="0"/>
              <w:textAlignment w:val="baseline"/>
              <w:rPr>
                <w:rFonts w:eastAsia="SimSun" w:cstheme="minorHAnsi"/>
                <w:b/>
                <w:bCs/>
                <w:kern w:val="3"/>
                <w:sz w:val="24"/>
                <w:szCs w:val="24"/>
                <w:lang w:eastAsia="zh-CN" w:bidi="hi-IN"/>
              </w:rPr>
            </w:pPr>
          </w:p>
          <w:p w:rsidR="002479DA" w:rsidRPr="003E7F4B" w:rsidRDefault="002479DA" w:rsidP="005B4222">
            <w:pPr>
              <w:widowControl w:val="0"/>
              <w:suppressLineNumbers/>
              <w:suppressAutoHyphens/>
              <w:autoSpaceDN w:val="0"/>
              <w:textAlignment w:val="baseline"/>
              <w:rPr>
                <w:rFonts w:eastAsia="SimSun" w:cstheme="minorHAnsi"/>
                <w:b/>
                <w:bCs/>
                <w:kern w:val="3"/>
                <w:sz w:val="24"/>
                <w:szCs w:val="24"/>
                <w:lang w:eastAsia="zh-CN" w:bidi="hi-IN"/>
              </w:rPr>
            </w:pPr>
          </w:p>
          <w:p w:rsidR="002479DA" w:rsidRPr="003E7F4B" w:rsidRDefault="002479DA" w:rsidP="005B4222">
            <w:pPr>
              <w:widowControl w:val="0"/>
              <w:suppressLineNumbers/>
              <w:suppressAutoHyphens/>
              <w:autoSpaceDN w:val="0"/>
              <w:textAlignment w:val="baseline"/>
              <w:rPr>
                <w:rFonts w:eastAsia="SimSun" w:cstheme="minorHAnsi"/>
                <w:b/>
                <w:bCs/>
                <w:kern w:val="3"/>
                <w:sz w:val="24"/>
                <w:szCs w:val="24"/>
                <w:lang w:eastAsia="zh-CN" w:bidi="hi-IN"/>
              </w:rPr>
            </w:pPr>
            <w:r w:rsidRPr="003E7F4B">
              <w:rPr>
                <w:rFonts w:eastAsia="SimSun" w:cstheme="minorHAnsi"/>
                <w:b/>
                <w:bCs/>
                <w:kern w:val="3"/>
                <w:sz w:val="24"/>
                <w:szCs w:val="24"/>
                <w:lang w:eastAsia="zh-CN" w:bidi="hi-IN"/>
              </w:rPr>
              <w:t>1.200€</w:t>
            </w:r>
          </w:p>
        </w:tc>
      </w:tr>
      <w:tr w:rsidR="002479DA" w:rsidRPr="003E7F4B" w:rsidTr="005B4222">
        <w:tc>
          <w:tcPr>
            <w:tcW w:w="2258" w:type="dxa"/>
            <w:shd w:val="clear" w:color="auto" w:fill="FFF2CC" w:themeFill="accent4" w:themeFillTint="33"/>
          </w:tcPr>
          <w:p w:rsidR="002479DA" w:rsidRPr="003E7F4B" w:rsidRDefault="002479DA" w:rsidP="005B4222">
            <w:pPr>
              <w:rPr>
                <w:rFonts w:cstheme="minorHAnsi"/>
                <w:sz w:val="24"/>
                <w:szCs w:val="24"/>
              </w:rPr>
            </w:pPr>
            <w:r w:rsidRPr="003E7F4B">
              <w:rPr>
                <w:rFonts w:eastAsia="Calibri" w:cstheme="minorHAnsi"/>
                <w:sz w:val="24"/>
                <w:szCs w:val="24"/>
              </w:rPr>
              <w:t xml:space="preserve">“Convenio de Colaboración entre </w:t>
            </w:r>
            <w:proofErr w:type="spellStart"/>
            <w:r w:rsidRPr="003E7F4B">
              <w:rPr>
                <w:rFonts w:eastAsia="Calibri" w:cstheme="minorHAnsi"/>
                <w:sz w:val="24"/>
                <w:szCs w:val="24"/>
              </w:rPr>
              <w:t>Adfilpa</w:t>
            </w:r>
            <w:proofErr w:type="spellEnd"/>
            <w:r w:rsidRPr="003E7F4B">
              <w:rPr>
                <w:rFonts w:eastAsia="Calibri" w:cstheme="minorHAnsi"/>
                <w:sz w:val="24"/>
                <w:szCs w:val="24"/>
              </w:rPr>
              <w:t xml:space="preserve"> y el Ayuntamiento de </w:t>
            </w:r>
            <w:proofErr w:type="spellStart"/>
            <w:r w:rsidRPr="003E7F4B">
              <w:rPr>
                <w:rFonts w:eastAsia="Calibri" w:cstheme="minorHAnsi"/>
                <w:sz w:val="24"/>
                <w:szCs w:val="24"/>
              </w:rPr>
              <w:t>de</w:t>
            </w:r>
            <w:proofErr w:type="spellEnd"/>
            <w:r w:rsidRPr="003E7F4B">
              <w:rPr>
                <w:rFonts w:eastAsia="Calibri" w:cstheme="minorHAnsi"/>
                <w:sz w:val="24"/>
                <w:szCs w:val="24"/>
              </w:rPr>
              <w:t xml:space="preserve"> </w:t>
            </w:r>
            <w:r w:rsidRPr="003E7F4B">
              <w:rPr>
                <w:rFonts w:eastAsia="Calibri" w:cstheme="minorHAnsi"/>
                <w:sz w:val="24"/>
                <w:szCs w:val="24"/>
              </w:rPr>
              <w:lastRenderedPageBreak/>
              <w:t>El Paso 2017” por un importe de 400€.</w:t>
            </w:r>
          </w:p>
        </w:tc>
        <w:tc>
          <w:tcPr>
            <w:tcW w:w="1611" w:type="dxa"/>
            <w:shd w:val="clear" w:color="auto" w:fill="FFF2CC" w:themeFill="accent4" w:themeFillTint="33"/>
          </w:tcPr>
          <w:p w:rsidR="002479DA" w:rsidRPr="003E7F4B" w:rsidRDefault="002479DA" w:rsidP="005B4222">
            <w:pPr>
              <w:rPr>
                <w:rFonts w:cstheme="minorHAnsi"/>
                <w:sz w:val="24"/>
                <w:szCs w:val="24"/>
              </w:rPr>
            </w:pPr>
            <w:proofErr w:type="spellStart"/>
            <w:r w:rsidRPr="003E7F4B">
              <w:rPr>
                <w:rFonts w:cstheme="minorHAnsi"/>
                <w:sz w:val="24"/>
                <w:szCs w:val="24"/>
              </w:rPr>
              <w:lastRenderedPageBreak/>
              <w:t>Adfilpa</w:t>
            </w:r>
            <w:proofErr w:type="spellEnd"/>
            <w:r w:rsidRPr="003E7F4B">
              <w:rPr>
                <w:rFonts w:cstheme="minorHAnsi"/>
                <w:sz w:val="24"/>
                <w:szCs w:val="24"/>
              </w:rPr>
              <w:t xml:space="preserve"> y Ayuntamiento de El Paso</w:t>
            </w:r>
          </w:p>
        </w:tc>
        <w:tc>
          <w:tcPr>
            <w:tcW w:w="1833" w:type="dxa"/>
            <w:shd w:val="clear" w:color="auto" w:fill="FFF2CC" w:themeFill="accent4" w:themeFillTint="33"/>
          </w:tcPr>
          <w:p w:rsidR="002479DA" w:rsidRPr="003E7F4B" w:rsidRDefault="002479DA" w:rsidP="005B4222">
            <w:pPr>
              <w:jc w:val="both"/>
              <w:rPr>
                <w:rFonts w:cstheme="minorHAnsi"/>
                <w:sz w:val="24"/>
                <w:szCs w:val="24"/>
              </w:rPr>
            </w:pPr>
            <w:r w:rsidRPr="003E7F4B">
              <w:rPr>
                <w:rFonts w:cstheme="minorHAnsi"/>
                <w:sz w:val="24"/>
                <w:szCs w:val="24"/>
              </w:rPr>
              <w:t xml:space="preserve">Favorecer la sensibilización en campañas de concienciación en materia de </w:t>
            </w:r>
            <w:r w:rsidRPr="003E7F4B">
              <w:rPr>
                <w:rFonts w:cstheme="minorHAnsi"/>
                <w:sz w:val="24"/>
                <w:szCs w:val="24"/>
              </w:rPr>
              <w:lastRenderedPageBreak/>
              <w:t>discapacidad física en el municipio.</w:t>
            </w:r>
          </w:p>
        </w:tc>
        <w:tc>
          <w:tcPr>
            <w:tcW w:w="1924" w:type="dxa"/>
            <w:shd w:val="clear" w:color="auto" w:fill="FFF2CC" w:themeFill="accent4" w:themeFillTint="33"/>
          </w:tcPr>
          <w:p w:rsidR="002479DA" w:rsidRPr="003E7F4B" w:rsidRDefault="002479DA" w:rsidP="005B4222">
            <w:pPr>
              <w:jc w:val="both"/>
              <w:rPr>
                <w:rFonts w:cstheme="minorHAnsi"/>
                <w:b/>
                <w:bCs/>
                <w:sz w:val="24"/>
                <w:szCs w:val="24"/>
              </w:rPr>
            </w:pPr>
            <w:r w:rsidRPr="003E7F4B">
              <w:rPr>
                <w:rFonts w:eastAsia="Calibri" w:cstheme="minorHAnsi"/>
                <w:sz w:val="24"/>
                <w:szCs w:val="24"/>
              </w:rPr>
              <w:lastRenderedPageBreak/>
              <w:t xml:space="preserve">Hacer campañas de concienciación y sensibilización en el municipio de El </w:t>
            </w:r>
            <w:r w:rsidRPr="003E7F4B">
              <w:rPr>
                <w:rFonts w:eastAsia="Calibri" w:cstheme="minorHAnsi"/>
                <w:sz w:val="24"/>
                <w:szCs w:val="24"/>
              </w:rPr>
              <w:lastRenderedPageBreak/>
              <w:t>Paso en materia de discapacidad física.</w:t>
            </w:r>
          </w:p>
        </w:tc>
        <w:tc>
          <w:tcPr>
            <w:tcW w:w="1442" w:type="dxa"/>
            <w:shd w:val="clear" w:color="auto" w:fill="FFF2CC" w:themeFill="accent4" w:themeFillTint="33"/>
          </w:tcPr>
          <w:p w:rsidR="002479DA" w:rsidRPr="003E7F4B" w:rsidRDefault="002479DA" w:rsidP="005B4222">
            <w:pPr>
              <w:widowControl w:val="0"/>
              <w:suppressLineNumbers/>
              <w:suppressAutoHyphens/>
              <w:autoSpaceDN w:val="0"/>
              <w:jc w:val="center"/>
              <w:textAlignment w:val="baseline"/>
              <w:rPr>
                <w:rFonts w:eastAsia="SimSun" w:cstheme="minorHAnsi"/>
                <w:kern w:val="3"/>
                <w:sz w:val="24"/>
                <w:szCs w:val="24"/>
                <w:lang w:eastAsia="zh-CN" w:bidi="hi-IN"/>
              </w:rPr>
            </w:pPr>
            <w:r w:rsidRPr="003E7F4B">
              <w:rPr>
                <w:rFonts w:eastAsia="SimSun" w:cstheme="minorHAnsi"/>
                <w:kern w:val="3"/>
                <w:sz w:val="24"/>
                <w:szCs w:val="24"/>
                <w:lang w:eastAsia="zh-CN" w:bidi="hi-IN"/>
              </w:rPr>
              <w:lastRenderedPageBreak/>
              <w:t>Anual.</w:t>
            </w:r>
          </w:p>
          <w:p w:rsidR="002479DA" w:rsidRPr="003E7F4B" w:rsidRDefault="002479DA" w:rsidP="005B4222">
            <w:pPr>
              <w:rPr>
                <w:rFonts w:cstheme="minorHAnsi"/>
                <w:b/>
                <w:bCs/>
                <w:sz w:val="24"/>
                <w:szCs w:val="24"/>
              </w:rPr>
            </w:pPr>
            <w:r w:rsidRPr="003E7F4B">
              <w:rPr>
                <w:rFonts w:eastAsia="Calibri" w:cstheme="minorHAnsi"/>
                <w:sz w:val="24"/>
                <w:szCs w:val="24"/>
                <w:lang w:eastAsia="ar-SA"/>
              </w:rPr>
              <w:t>1/01/2017 hasta el 31/01/2017</w:t>
            </w:r>
          </w:p>
        </w:tc>
        <w:tc>
          <w:tcPr>
            <w:tcW w:w="1608" w:type="dxa"/>
            <w:shd w:val="clear" w:color="auto" w:fill="FFF2CC" w:themeFill="accent4" w:themeFillTint="33"/>
          </w:tcPr>
          <w:p w:rsidR="002479DA" w:rsidRPr="003E7F4B" w:rsidRDefault="002479DA" w:rsidP="005B4222">
            <w:pPr>
              <w:rPr>
                <w:rFonts w:cstheme="minorHAnsi"/>
                <w:b/>
                <w:bCs/>
                <w:sz w:val="24"/>
                <w:szCs w:val="24"/>
              </w:rPr>
            </w:pPr>
          </w:p>
          <w:p w:rsidR="002479DA" w:rsidRPr="003E7F4B" w:rsidRDefault="002479DA" w:rsidP="005B4222">
            <w:pPr>
              <w:rPr>
                <w:rFonts w:cstheme="minorHAnsi"/>
                <w:b/>
                <w:bCs/>
                <w:sz w:val="24"/>
                <w:szCs w:val="24"/>
              </w:rPr>
            </w:pPr>
          </w:p>
          <w:p w:rsidR="002479DA" w:rsidRPr="003E7F4B" w:rsidRDefault="002479DA" w:rsidP="005B4222">
            <w:pPr>
              <w:rPr>
                <w:rFonts w:cstheme="minorHAnsi"/>
                <w:b/>
                <w:bCs/>
                <w:sz w:val="24"/>
                <w:szCs w:val="24"/>
              </w:rPr>
            </w:pPr>
            <w:r w:rsidRPr="003E7F4B">
              <w:rPr>
                <w:rFonts w:cstheme="minorHAnsi"/>
                <w:b/>
                <w:bCs/>
                <w:sz w:val="24"/>
                <w:szCs w:val="24"/>
              </w:rPr>
              <w:t>ADFILPA</w:t>
            </w:r>
          </w:p>
        </w:tc>
        <w:tc>
          <w:tcPr>
            <w:tcW w:w="1697" w:type="dxa"/>
            <w:shd w:val="clear" w:color="auto" w:fill="FFF2CC" w:themeFill="accent4" w:themeFillTint="33"/>
          </w:tcPr>
          <w:p w:rsidR="002479DA" w:rsidRPr="003E7F4B" w:rsidRDefault="002479DA" w:rsidP="005B4222">
            <w:pPr>
              <w:widowControl w:val="0"/>
              <w:suppressLineNumbers/>
              <w:suppressAutoHyphens/>
              <w:autoSpaceDN w:val="0"/>
              <w:textAlignment w:val="baseline"/>
              <w:rPr>
                <w:rFonts w:eastAsia="SimSun" w:cstheme="minorHAnsi"/>
                <w:b/>
                <w:bCs/>
                <w:kern w:val="3"/>
                <w:sz w:val="24"/>
                <w:szCs w:val="24"/>
                <w:lang w:eastAsia="zh-CN" w:bidi="hi-IN"/>
              </w:rPr>
            </w:pPr>
          </w:p>
          <w:p w:rsidR="002479DA" w:rsidRPr="003E7F4B" w:rsidRDefault="002479DA" w:rsidP="005B4222">
            <w:pPr>
              <w:widowControl w:val="0"/>
              <w:suppressLineNumbers/>
              <w:suppressAutoHyphens/>
              <w:autoSpaceDN w:val="0"/>
              <w:textAlignment w:val="baseline"/>
              <w:rPr>
                <w:rFonts w:eastAsia="SimSun" w:cstheme="minorHAnsi"/>
                <w:b/>
                <w:bCs/>
                <w:kern w:val="3"/>
                <w:sz w:val="24"/>
                <w:szCs w:val="24"/>
                <w:lang w:eastAsia="zh-CN" w:bidi="hi-IN"/>
              </w:rPr>
            </w:pPr>
          </w:p>
          <w:p w:rsidR="002479DA" w:rsidRPr="003E7F4B" w:rsidRDefault="002479DA" w:rsidP="005B4222">
            <w:pPr>
              <w:widowControl w:val="0"/>
              <w:suppressLineNumbers/>
              <w:suppressAutoHyphens/>
              <w:autoSpaceDN w:val="0"/>
              <w:textAlignment w:val="baseline"/>
              <w:rPr>
                <w:rFonts w:eastAsia="SimSun" w:cstheme="minorHAnsi"/>
                <w:b/>
                <w:bCs/>
                <w:kern w:val="3"/>
                <w:sz w:val="24"/>
                <w:szCs w:val="24"/>
                <w:lang w:eastAsia="zh-CN" w:bidi="hi-IN"/>
              </w:rPr>
            </w:pPr>
            <w:r w:rsidRPr="003E7F4B">
              <w:rPr>
                <w:rFonts w:eastAsia="SimSun" w:cstheme="minorHAnsi"/>
                <w:b/>
                <w:bCs/>
                <w:kern w:val="3"/>
                <w:sz w:val="24"/>
                <w:szCs w:val="24"/>
                <w:lang w:eastAsia="zh-CN" w:bidi="hi-IN"/>
              </w:rPr>
              <w:t>400€</w:t>
            </w:r>
          </w:p>
        </w:tc>
      </w:tr>
    </w:tbl>
    <w:p w:rsidR="00664EB5" w:rsidRDefault="00664EB5"/>
    <w:sectPr w:rsidR="00664EB5" w:rsidSect="002479DA">
      <w:headerReference w:type="even" r:id="rId6"/>
      <w:headerReference w:type="default" r:id="rId7"/>
      <w:footerReference w:type="even" r:id="rId8"/>
      <w:footerReference w:type="default" r:id="rId9"/>
      <w:headerReference w:type="first" r:id="rId10"/>
      <w:footerReference w:type="first" r:id="rId11"/>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A83" w:rsidRDefault="00E37A83" w:rsidP="005F095D">
      <w:pPr>
        <w:spacing w:after="0" w:line="240" w:lineRule="auto"/>
      </w:pPr>
      <w:r>
        <w:separator/>
      </w:r>
    </w:p>
  </w:endnote>
  <w:endnote w:type="continuationSeparator" w:id="0">
    <w:p w:rsidR="00E37A83" w:rsidRDefault="00E37A83" w:rsidP="005F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95D" w:rsidRDefault="005F095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737514"/>
      <w:docPartObj>
        <w:docPartGallery w:val="Page Numbers (Bottom of Page)"/>
        <w:docPartUnique/>
      </w:docPartObj>
    </w:sdtPr>
    <w:sdtContent>
      <w:p w:rsidR="005F095D" w:rsidRDefault="005F095D">
        <w:pPr>
          <w:pStyle w:val="Piedepgina"/>
          <w:jc w:val="right"/>
        </w:pPr>
        <w:r>
          <w:fldChar w:fldCharType="begin"/>
        </w:r>
        <w:r>
          <w:instrText>PAGE   \* MERGEFORMAT</w:instrText>
        </w:r>
        <w:r>
          <w:fldChar w:fldCharType="separate"/>
        </w:r>
        <w:r>
          <w:rPr>
            <w:noProof/>
          </w:rPr>
          <w:t>1</w:t>
        </w:r>
        <w:r>
          <w:fldChar w:fldCharType="end"/>
        </w:r>
      </w:p>
    </w:sdtContent>
  </w:sdt>
  <w:p w:rsidR="005F095D" w:rsidRDefault="005F095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95D" w:rsidRDefault="005F09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A83" w:rsidRDefault="00E37A83" w:rsidP="005F095D">
      <w:pPr>
        <w:spacing w:after="0" w:line="240" w:lineRule="auto"/>
      </w:pPr>
      <w:r>
        <w:separator/>
      </w:r>
    </w:p>
  </w:footnote>
  <w:footnote w:type="continuationSeparator" w:id="0">
    <w:p w:rsidR="00E37A83" w:rsidRDefault="00E37A83" w:rsidP="005F0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95D" w:rsidRDefault="005F095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95D" w:rsidRDefault="005F095D">
    <w:pPr>
      <w:pStyle w:val="Encabezado"/>
    </w:pPr>
    <w:r>
      <w:rPr>
        <w:noProof/>
        <w:lang w:eastAsia="es-ES"/>
      </w:rPr>
      <w:drawing>
        <wp:inline distT="0" distB="0" distL="0" distR="0" wp14:anchorId="15E96882">
          <wp:extent cx="1162050" cy="781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781050"/>
                  </a:xfrm>
                  <a:prstGeom prst="rect">
                    <a:avLst/>
                  </a:prstGeom>
                  <a:noFill/>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95D" w:rsidRDefault="005F095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F7F"/>
    <w:rsid w:val="002479DA"/>
    <w:rsid w:val="005F095D"/>
    <w:rsid w:val="00664EB5"/>
    <w:rsid w:val="00CF6F7F"/>
    <w:rsid w:val="00E37A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8B5B9F-08EC-42DA-A6FF-0B7AAF5A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9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47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479DA"/>
    <w:pPr>
      <w:spacing w:after="0" w:line="240" w:lineRule="auto"/>
      <w:ind w:left="708"/>
    </w:pPr>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5F09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095D"/>
  </w:style>
  <w:style w:type="paragraph" w:styleId="Piedepgina">
    <w:name w:val="footer"/>
    <w:basedOn w:val="Normal"/>
    <w:link w:val="PiedepginaCar"/>
    <w:uiPriority w:val="99"/>
    <w:unhideWhenUsed/>
    <w:rsid w:val="005F09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0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559</Words>
  <Characters>3080</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2021-07-14T13:14:00Z</dcterms:created>
  <dcterms:modified xsi:type="dcterms:W3CDTF">2021-07-14T13:22:00Z</dcterms:modified>
</cp:coreProperties>
</file>